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DF6ADDA" w14:textId="1C494A9D" w:rsidR="00905DF8" w:rsidRPr="001F1BD2" w:rsidRDefault="003F6AAE" w:rsidP="00C01CBC">
      <w:pPr>
        <w:jc w:val="center"/>
        <w:rPr>
          <w:rFonts w:cs="Arial"/>
          <w:b/>
          <w:bCs/>
          <w:sz w:val="24"/>
          <w:lang w:val="es-ES"/>
        </w:rPr>
      </w:pPr>
      <w:bookmarkStart w:id="0" w:name="_Hlk203839974"/>
      <w:r w:rsidRPr="001F1BD2">
        <w:rPr>
          <w:rFonts w:cs="Arial"/>
          <w:b/>
          <w:bCs/>
          <w:sz w:val="24"/>
          <w:lang w:val="es-ES"/>
        </w:rPr>
        <w:t xml:space="preserve">Impacto de los </w:t>
      </w:r>
      <w:r w:rsidR="00B479B5" w:rsidRPr="001F1BD2">
        <w:rPr>
          <w:rFonts w:cs="Arial"/>
          <w:b/>
          <w:bCs/>
          <w:sz w:val="24"/>
          <w:lang w:val="es-ES"/>
        </w:rPr>
        <w:t>gemelos digitales</w:t>
      </w:r>
      <w:r w:rsidRPr="001F1BD2">
        <w:rPr>
          <w:rFonts w:cs="Arial"/>
          <w:b/>
          <w:bCs/>
          <w:sz w:val="24"/>
          <w:lang w:val="es-ES"/>
        </w:rPr>
        <w:t xml:space="preserve"> en la eficiencia y productividad de Minas Autónomas: Caso Mina </w:t>
      </w:r>
      <w:proofErr w:type="spellStart"/>
      <w:r w:rsidRPr="001F1BD2">
        <w:rPr>
          <w:rFonts w:cs="Arial"/>
          <w:b/>
          <w:bCs/>
          <w:sz w:val="24"/>
          <w:lang w:val="es-ES"/>
        </w:rPr>
        <w:t>Quellaveco</w:t>
      </w:r>
      <w:proofErr w:type="spellEnd"/>
      <w:r w:rsidRPr="001F1BD2">
        <w:rPr>
          <w:rFonts w:cs="Arial"/>
          <w:b/>
          <w:bCs/>
          <w:sz w:val="24"/>
          <w:lang w:val="es-ES"/>
        </w:rPr>
        <w:t xml:space="preserve"> </w:t>
      </w:r>
      <w:bookmarkEnd w:id="0"/>
      <w:r w:rsidRPr="001F1BD2">
        <w:rPr>
          <w:rFonts w:cs="Arial"/>
          <w:b/>
          <w:bCs/>
          <w:sz w:val="24"/>
          <w:lang w:val="es-ES"/>
        </w:rPr>
        <w:t>(Anglo American) </w:t>
      </w:r>
    </w:p>
    <w:p w14:paraId="3B1924F8" w14:textId="317F1CB0" w:rsidR="003F6AAE" w:rsidRPr="001F1BD2" w:rsidRDefault="003F6AAE" w:rsidP="00C01CBC">
      <w:pPr>
        <w:jc w:val="center"/>
        <w:rPr>
          <w:rFonts w:cs="Arial"/>
          <w:szCs w:val="22"/>
          <w:lang w:val="es-ES"/>
        </w:rPr>
      </w:pPr>
      <w:r w:rsidRPr="001F1BD2">
        <w:rPr>
          <w:rFonts w:cs="Arial"/>
          <w:szCs w:val="22"/>
          <w:lang w:val="es-ES"/>
        </w:rPr>
        <w:t xml:space="preserve">Autor: </w:t>
      </w:r>
      <w:bookmarkStart w:id="1" w:name="_Hlk203839808"/>
      <w:r w:rsidR="00B479B5" w:rsidRPr="001F1BD2">
        <w:rPr>
          <w:rFonts w:cs="Arial"/>
          <w:szCs w:val="22"/>
          <w:lang w:val="es-ES"/>
        </w:rPr>
        <w:t>Felipe Carrillo</w:t>
      </w:r>
      <w:bookmarkEnd w:id="1"/>
      <w:r w:rsidR="00B479B5" w:rsidRPr="001F1BD2">
        <w:rPr>
          <w:rFonts w:cs="Arial"/>
          <w:szCs w:val="22"/>
          <w:lang w:val="es-ES"/>
        </w:rPr>
        <w:t xml:space="preserve"> - </w:t>
      </w:r>
      <w:bookmarkStart w:id="2" w:name="_Hlk203839942"/>
      <w:r w:rsidRPr="001F1BD2">
        <w:rPr>
          <w:rFonts w:cs="Arial"/>
          <w:szCs w:val="22"/>
          <w:lang w:val="es-ES"/>
        </w:rPr>
        <w:t xml:space="preserve">Anglo American </w:t>
      </w:r>
      <w:proofErr w:type="spellStart"/>
      <w:r w:rsidRPr="001F1BD2">
        <w:rPr>
          <w:rFonts w:cs="Arial"/>
          <w:szCs w:val="22"/>
          <w:lang w:val="es-ES"/>
        </w:rPr>
        <w:t>Quellaveco</w:t>
      </w:r>
      <w:bookmarkEnd w:id="2"/>
      <w:proofErr w:type="spellEnd"/>
      <w:r w:rsidRPr="001F1BD2">
        <w:rPr>
          <w:rFonts w:cs="Arial"/>
          <w:szCs w:val="22"/>
          <w:lang w:val="es-ES"/>
        </w:rPr>
        <w:t xml:space="preserve">, Avenida 25 de noviembre S/N, Fundo Rústico El Sauce, </w:t>
      </w:r>
      <w:proofErr w:type="spellStart"/>
      <w:r w:rsidRPr="001F1BD2">
        <w:rPr>
          <w:rFonts w:cs="Arial"/>
          <w:szCs w:val="22"/>
          <w:lang w:val="es-ES"/>
        </w:rPr>
        <w:t>Charsagua</w:t>
      </w:r>
      <w:proofErr w:type="spellEnd"/>
      <w:r w:rsidRPr="001F1BD2">
        <w:rPr>
          <w:rFonts w:cs="Arial"/>
          <w:szCs w:val="22"/>
          <w:lang w:val="es-ES"/>
        </w:rPr>
        <w:t xml:space="preserve">; Moquegua, Perú, correo: </w:t>
      </w:r>
      <w:hyperlink r:id="rId8" w:history="1">
        <w:r w:rsidRPr="001F1BD2">
          <w:rPr>
            <w:rStyle w:val="Hyperlink"/>
            <w:rFonts w:cs="Arial"/>
            <w:szCs w:val="22"/>
            <w:lang w:val="es-ES"/>
          </w:rPr>
          <w:t>felipe.carrillo@angloamerican.com</w:t>
        </w:r>
      </w:hyperlink>
      <w:r w:rsidRPr="001F1BD2">
        <w:rPr>
          <w:rFonts w:cs="Arial"/>
          <w:szCs w:val="22"/>
          <w:lang w:val="es-ES"/>
        </w:rPr>
        <w:t>; 968382844</w:t>
      </w:r>
    </w:p>
    <w:p w14:paraId="4EAC202D" w14:textId="0ABE7475" w:rsidR="003F6AAE" w:rsidRPr="001F1BD2" w:rsidRDefault="003F6AAE" w:rsidP="00C01CBC">
      <w:pPr>
        <w:ind w:left="142" w:hanging="142"/>
        <w:rPr>
          <w:rFonts w:cs="Arial"/>
          <w:szCs w:val="22"/>
          <w:lang w:val="es-ES"/>
        </w:rPr>
      </w:pPr>
      <w:r w:rsidRPr="001F1BD2">
        <w:rPr>
          <w:rFonts w:cs="Arial"/>
          <w:szCs w:val="22"/>
          <w:lang w:val="es-ES"/>
        </w:rPr>
        <w:t>Coautor 1:</w:t>
      </w:r>
      <w:r w:rsidR="00B479B5" w:rsidRPr="001F1BD2">
        <w:rPr>
          <w:rFonts w:cs="Arial"/>
          <w:szCs w:val="22"/>
          <w:lang w:val="es-ES"/>
        </w:rPr>
        <w:t xml:space="preserve"> Juan Mansilla - </w:t>
      </w:r>
      <w:r w:rsidRPr="001F1BD2">
        <w:rPr>
          <w:rFonts w:cs="Arial"/>
          <w:szCs w:val="22"/>
          <w:lang w:val="es-ES"/>
        </w:rPr>
        <w:t xml:space="preserve">ASTAY SYSTEMS, Avenida del pinar 152, Lima, Perú, correo: </w:t>
      </w:r>
      <w:hyperlink r:id="rId9" w:history="1">
        <w:r w:rsidRPr="001F1BD2">
          <w:rPr>
            <w:rStyle w:val="Hyperlink"/>
            <w:rFonts w:cs="Arial"/>
            <w:szCs w:val="22"/>
            <w:lang w:val="es-ES"/>
          </w:rPr>
          <w:t>jmansilla@astaysystems.com</w:t>
        </w:r>
      </w:hyperlink>
      <w:r w:rsidRPr="001F1BD2">
        <w:rPr>
          <w:rFonts w:cs="Arial"/>
          <w:szCs w:val="22"/>
          <w:lang w:val="es-ES"/>
        </w:rPr>
        <w:t>, 940796910</w:t>
      </w:r>
    </w:p>
    <w:p w14:paraId="42271F3F" w14:textId="25EBFD6D" w:rsidR="00C90525" w:rsidRPr="001F1BD2" w:rsidRDefault="00C90525" w:rsidP="00C01CBC">
      <w:pPr>
        <w:rPr>
          <w:rFonts w:cs="Arial"/>
          <w:szCs w:val="22"/>
          <w:lang w:val="es-ES"/>
        </w:rPr>
      </w:pPr>
      <w:r w:rsidRPr="001F1BD2">
        <w:rPr>
          <w:rFonts w:cs="Arial"/>
          <w:szCs w:val="22"/>
          <w:lang w:val="es-ES"/>
        </w:rPr>
        <w:t>____________________________________________________________________________________</w:t>
      </w:r>
    </w:p>
    <w:p w14:paraId="71E68F26" w14:textId="77777777" w:rsidR="00A63A13" w:rsidRPr="001F1BD2" w:rsidRDefault="00A63A13" w:rsidP="00C01CBC">
      <w:pPr>
        <w:rPr>
          <w:rFonts w:cs="Arial"/>
          <w:b/>
          <w:szCs w:val="22"/>
          <w:lang w:val="es-ES"/>
        </w:rPr>
      </w:pPr>
    </w:p>
    <w:p w14:paraId="350E87C9" w14:textId="77777777" w:rsidR="000A599E" w:rsidRPr="001F1BD2" w:rsidRDefault="000A599E" w:rsidP="00C01CBC">
      <w:pPr>
        <w:rPr>
          <w:rFonts w:cs="Arial"/>
          <w:b/>
          <w:szCs w:val="22"/>
          <w:lang w:val="es-ES"/>
        </w:rPr>
        <w:sectPr w:rsidR="000A599E" w:rsidRPr="001F1BD2">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1F1BD2" w:rsidRDefault="00D574EF" w:rsidP="00C01CBC">
      <w:pPr>
        <w:rPr>
          <w:rFonts w:cs="Arial"/>
          <w:b/>
          <w:szCs w:val="22"/>
          <w:lang w:val="es-ES"/>
        </w:rPr>
      </w:pPr>
      <w:r w:rsidRPr="001F1BD2">
        <w:rPr>
          <w:rFonts w:cs="Arial"/>
          <w:b/>
          <w:szCs w:val="22"/>
          <w:lang w:val="es-ES"/>
        </w:rPr>
        <w:t>RESUMEN</w:t>
      </w:r>
    </w:p>
    <w:p w14:paraId="194FBC09" w14:textId="5220E9F5" w:rsidR="00D51A78" w:rsidRPr="001F1BD2" w:rsidRDefault="00D51A78" w:rsidP="00C01CBC">
      <w:pPr>
        <w:rPr>
          <w:lang w:val="es-ES" w:eastAsia="en-US"/>
        </w:rPr>
      </w:pPr>
      <w:r w:rsidRPr="001F1BD2">
        <w:rPr>
          <w:lang w:val="es-ES" w:eastAsia="en-US"/>
        </w:rPr>
        <w:t>Este trabajo presenta</w:t>
      </w:r>
      <w:r w:rsidR="003D0AF4" w:rsidRPr="001F1BD2">
        <w:rPr>
          <w:lang w:val="es-ES" w:eastAsia="en-US"/>
        </w:rPr>
        <w:t xml:space="preserve"> la</w:t>
      </w:r>
      <w:r w:rsidRPr="001F1BD2">
        <w:rPr>
          <w:lang w:val="es-ES" w:eastAsia="en-US"/>
        </w:rPr>
        <w:t xml:space="preserve"> implementación y resultados de un </w:t>
      </w:r>
      <w:r w:rsidRPr="001F1BD2">
        <w:rPr>
          <w:b/>
          <w:bCs/>
          <w:lang w:val="es-ES" w:eastAsia="en-US"/>
        </w:rPr>
        <w:t>Gemelo Digital</w:t>
      </w:r>
      <w:r w:rsidRPr="001F1BD2">
        <w:rPr>
          <w:lang w:val="es-ES" w:eastAsia="en-US"/>
        </w:rPr>
        <w:t xml:space="preserve"> en la operación minera autónoma de </w:t>
      </w:r>
      <w:proofErr w:type="spellStart"/>
      <w:r w:rsidRPr="001F1BD2">
        <w:rPr>
          <w:lang w:val="es-ES" w:eastAsia="en-US"/>
        </w:rPr>
        <w:t>Quellaveco</w:t>
      </w:r>
      <w:proofErr w:type="spellEnd"/>
      <w:r w:rsidRPr="001F1BD2">
        <w:rPr>
          <w:lang w:val="es-ES" w:eastAsia="en-US"/>
        </w:rPr>
        <w:t xml:space="preserve">, utilizando la plataforma </w:t>
      </w:r>
      <w:proofErr w:type="spellStart"/>
      <w:r w:rsidRPr="001F1BD2">
        <w:rPr>
          <w:b/>
          <w:bCs/>
          <w:lang w:val="es-ES" w:eastAsia="en-US"/>
        </w:rPr>
        <w:t>DataTwin</w:t>
      </w:r>
      <w:proofErr w:type="spellEnd"/>
      <w:r w:rsidR="00B55829" w:rsidRPr="001F1BD2">
        <w:rPr>
          <w:rFonts w:cs="Arial"/>
          <w:szCs w:val="22"/>
          <w:vertAlign w:val="superscript"/>
          <w:lang w:val="es-ES"/>
        </w:rPr>
        <w:sym w:font="Symbol" w:char="F0D2"/>
      </w:r>
      <w:r w:rsidRPr="001F1BD2">
        <w:rPr>
          <w:lang w:val="es-ES" w:eastAsia="en-US"/>
        </w:rPr>
        <w:t>. El objetivo principal fue desarrollar una estrategia de minado selectivo asistida por esta tecnología para anticipar y gestionar la calidad del mineral alimentado a la planta, optimizando la recuperación metalúrgica y la productividad.</w:t>
      </w:r>
    </w:p>
    <w:p w14:paraId="22ED52E7" w14:textId="4058539A" w:rsidR="00D51A78" w:rsidRPr="001F1BD2" w:rsidRDefault="00D51A78" w:rsidP="00C01CBC">
      <w:pPr>
        <w:rPr>
          <w:lang w:val="es-ES" w:eastAsia="en-US"/>
        </w:rPr>
      </w:pPr>
      <w:r w:rsidRPr="001F1BD2">
        <w:rPr>
          <w:lang w:val="es-ES" w:eastAsia="en-US"/>
        </w:rPr>
        <w:t xml:space="preserve">La metodología se centró en la integración de datos de múltiples sistemas (FMS, MinePlan, PI </w:t>
      </w:r>
      <w:proofErr w:type="spellStart"/>
      <w:r w:rsidRPr="001F1BD2">
        <w:rPr>
          <w:lang w:val="es-ES" w:eastAsia="en-US"/>
        </w:rPr>
        <w:t>System</w:t>
      </w:r>
      <w:proofErr w:type="spellEnd"/>
      <w:r w:rsidRPr="001F1BD2">
        <w:rPr>
          <w:lang w:val="es-ES" w:eastAsia="en-US"/>
        </w:rPr>
        <w:t xml:space="preserve">), la creación de un modelo virtual del entorno operativo mediante </w:t>
      </w:r>
      <w:r w:rsidRPr="001F1BD2">
        <w:rPr>
          <w:b/>
          <w:bCs/>
          <w:lang w:val="es-ES" w:eastAsia="en-US"/>
        </w:rPr>
        <w:t>"bloques</w:t>
      </w:r>
      <w:r w:rsidR="001507C2" w:rsidRPr="001F1BD2">
        <w:rPr>
          <w:b/>
          <w:bCs/>
          <w:lang w:val="es-ES" w:eastAsia="en-US"/>
        </w:rPr>
        <w:t xml:space="preserve"> de </w:t>
      </w:r>
      <w:r w:rsidRPr="001F1BD2">
        <w:rPr>
          <w:b/>
          <w:bCs/>
          <w:lang w:val="es-ES" w:eastAsia="en-US"/>
        </w:rPr>
        <w:t>minados"</w:t>
      </w:r>
      <w:r w:rsidRPr="001F1BD2">
        <w:rPr>
          <w:lang w:val="es-ES" w:eastAsia="en-US"/>
        </w:rPr>
        <w:t xml:space="preserve"> (unidades de simulación realistas), y el uso de un motor de simulación para predecir el avance de la mina hora a hora.</w:t>
      </w:r>
    </w:p>
    <w:p w14:paraId="05923326" w14:textId="05D90160" w:rsidR="00D51A78" w:rsidRPr="001F1BD2" w:rsidRDefault="00D51A78" w:rsidP="00C01CBC">
      <w:pPr>
        <w:rPr>
          <w:lang w:val="es-ES" w:eastAsia="en-US"/>
        </w:rPr>
      </w:pPr>
      <w:r w:rsidRPr="001F1BD2">
        <w:rPr>
          <w:lang w:val="es-ES" w:eastAsia="en-US"/>
        </w:rPr>
        <w:t xml:space="preserve">El estudio de caso se enfocó en el control del </w:t>
      </w:r>
      <w:r w:rsidR="001F1BD2">
        <w:rPr>
          <w:b/>
          <w:bCs/>
          <w:lang w:val="es-ES" w:eastAsia="en-US"/>
        </w:rPr>
        <w:t>RSOL</w:t>
      </w:r>
      <w:r w:rsidRPr="001F1BD2">
        <w:rPr>
          <w:b/>
          <w:bCs/>
          <w:lang w:val="es-ES" w:eastAsia="en-US"/>
        </w:rPr>
        <w:t xml:space="preserve"> (cobre soluble)</w:t>
      </w:r>
      <w:r w:rsidRPr="001F1BD2">
        <w:rPr>
          <w:lang w:val="es-ES" w:eastAsia="en-US"/>
        </w:rPr>
        <w:t>, una variable crítica que impacta negativamente la recuperación. Se compararon dos escenarios:</w:t>
      </w:r>
    </w:p>
    <w:p w14:paraId="54C0FA5E" w14:textId="082E3486" w:rsidR="00D51A78" w:rsidRPr="001F1BD2" w:rsidRDefault="00D51A78" w:rsidP="00C01CBC">
      <w:pPr>
        <w:rPr>
          <w:lang w:val="es-ES" w:eastAsia="en-US"/>
        </w:rPr>
      </w:pPr>
      <w:r w:rsidRPr="001F1BD2">
        <w:rPr>
          <w:b/>
          <w:bCs/>
          <w:lang w:val="es-ES" w:eastAsia="en-US"/>
        </w:rPr>
        <w:t xml:space="preserve">Escenario </w:t>
      </w:r>
      <w:r w:rsidR="003D0AF4" w:rsidRPr="001F1BD2">
        <w:rPr>
          <w:b/>
          <w:bCs/>
          <w:lang w:val="es-ES" w:eastAsia="en-US"/>
        </w:rPr>
        <w:t>tradicional</w:t>
      </w:r>
      <w:r w:rsidRPr="001F1BD2">
        <w:rPr>
          <w:b/>
          <w:bCs/>
          <w:lang w:val="es-ES" w:eastAsia="en-US"/>
        </w:rPr>
        <w:t>:</w:t>
      </w:r>
      <w:r w:rsidRPr="001F1BD2">
        <w:rPr>
          <w:lang w:val="es-ES" w:eastAsia="en-US"/>
        </w:rPr>
        <w:t xml:space="preserve"> Un minado sin control explícito del </w:t>
      </w:r>
      <w:r w:rsidR="001F1BD2">
        <w:rPr>
          <w:lang w:val="es-ES" w:eastAsia="en-US"/>
        </w:rPr>
        <w:t>RSOL</w:t>
      </w:r>
      <w:r w:rsidRPr="001F1BD2">
        <w:rPr>
          <w:lang w:val="es-ES" w:eastAsia="en-US"/>
        </w:rPr>
        <w:t xml:space="preserve">, que </w:t>
      </w:r>
      <w:r w:rsidR="003D0AF4" w:rsidRPr="001F1BD2">
        <w:rPr>
          <w:lang w:val="es-ES" w:eastAsia="en-US"/>
        </w:rPr>
        <w:t>ocasionó</w:t>
      </w:r>
      <w:r w:rsidRPr="001F1BD2">
        <w:rPr>
          <w:lang w:val="es-ES" w:eastAsia="en-US"/>
        </w:rPr>
        <w:t xml:space="preserve"> una alta variabilidad de este parámetro y una caída en la recuperación.</w:t>
      </w:r>
    </w:p>
    <w:p w14:paraId="0A51BF85" w14:textId="26A15FDD" w:rsidR="00D51A78" w:rsidRPr="001F1BD2" w:rsidRDefault="00D51A78" w:rsidP="00C01CBC">
      <w:pPr>
        <w:rPr>
          <w:lang w:val="es-ES" w:eastAsia="en-US"/>
        </w:rPr>
      </w:pPr>
      <w:r w:rsidRPr="001F1BD2">
        <w:rPr>
          <w:b/>
          <w:bCs/>
          <w:lang w:val="es-ES" w:eastAsia="en-US"/>
        </w:rPr>
        <w:t xml:space="preserve">Escenario </w:t>
      </w:r>
      <w:r w:rsidR="003D0AF4" w:rsidRPr="001F1BD2">
        <w:rPr>
          <w:b/>
          <w:bCs/>
          <w:lang w:val="es-ES" w:eastAsia="en-US"/>
        </w:rPr>
        <w:t>optimizado</w:t>
      </w:r>
      <w:r w:rsidRPr="001F1BD2">
        <w:rPr>
          <w:b/>
          <w:bCs/>
          <w:lang w:val="es-ES" w:eastAsia="en-US"/>
        </w:rPr>
        <w:t>:</w:t>
      </w:r>
      <w:r w:rsidRPr="001F1BD2">
        <w:rPr>
          <w:lang w:val="es-ES" w:eastAsia="en-US"/>
        </w:rPr>
        <w:t xml:space="preserve"> Una secuencia de minado </w:t>
      </w:r>
      <w:r w:rsidR="003D0AF4" w:rsidRPr="001F1BD2">
        <w:rPr>
          <w:lang w:val="es-ES" w:eastAsia="en-US"/>
        </w:rPr>
        <w:t>recomendado</w:t>
      </w:r>
      <w:r w:rsidRPr="001F1BD2">
        <w:rPr>
          <w:lang w:val="es-ES" w:eastAsia="en-US"/>
        </w:rPr>
        <w:t xml:space="preserve"> por el gemelo digital para controlar la mezcla de mineral y mantener estable el </w:t>
      </w:r>
      <w:r w:rsidR="001F1BD2">
        <w:rPr>
          <w:lang w:val="es-ES" w:eastAsia="en-US"/>
        </w:rPr>
        <w:t>RSOL</w:t>
      </w:r>
      <w:r w:rsidRPr="001F1BD2">
        <w:rPr>
          <w:lang w:val="es-ES" w:eastAsia="en-US"/>
        </w:rPr>
        <w:t>.</w:t>
      </w:r>
    </w:p>
    <w:p w14:paraId="7D2CFCD9" w14:textId="235E331E" w:rsidR="00D51A78" w:rsidRPr="001F1BD2" w:rsidRDefault="00D51A78" w:rsidP="00C01CBC">
      <w:pPr>
        <w:rPr>
          <w:lang w:val="es-ES" w:eastAsia="en-US"/>
        </w:rPr>
      </w:pPr>
      <w:r w:rsidRPr="001F1BD2">
        <w:rPr>
          <w:lang w:val="es-ES" w:eastAsia="en-US"/>
        </w:rPr>
        <w:t xml:space="preserve">Los resultados demostraron que, aunque ambos escenarios procesaron el mismo tonelaje, el </w:t>
      </w:r>
      <w:r w:rsidRPr="001F1BD2">
        <w:rPr>
          <w:lang w:val="es-ES" w:eastAsia="en-US"/>
        </w:rPr>
        <w:t xml:space="preserve">enfoque optimizado por el gemelo digital redujo drásticamente la variabilidad de la recuperación (desviación estándar de </w:t>
      </w:r>
      <w:r w:rsidRPr="001F1BD2">
        <w:rPr>
          <w:b/>
          <w:bCs/>
          <w:lang w:val="es-ES" w:eastAsia="en-US"/>
        </w:rPr>
        <w:t>1.14</w:t>
      </w:r>
      <w:r w:rsidRPr="001F1BD2">
        <w:rPr>
          <w:lang w:val="es-ES" w:eastAsia="en-US"/>
        </w:rPr>
        <w:t xml:space="preserve"> vs. 3.3 en el caso tradicional) y </w:t>
      </w:r>
      <w:r w:rsidR="00987D39" w:rsidRPr="001F1BD2">
        <w:rPr>
          <w:lang w:val="es-ES" w:eastAsia="en-US"/>
        </w:rPr>
        <w:t>tiene el potencial de mantener</w:t>
      </w:r>
      <w:r w:rsidRPr="001F1BD2">
        <w:rPr>
          <w:lang w:val="es-ES" w:eastAsia="en-US"/>
        </w:rPr>
        <w:t xml:space="preserve"> el proceso de planta estable y predecible, lo que se traduce en una mayor recuperación real y una reducción de costos.</w:t>
      </w:r>
    </w:p>
    <w:p w14:paraId="41ECFF20" w14:textId="77777777" w:rsidR="00D51A78" w:rsidRPr="001F1BD2" w:rsidRDefault="00D51A78" w:rsidP="00C01CBC">
      <w:pPr>
        <w:rPr>
          <w:lang w:val="es-ES" w:eastAsia="en-US"/>
        </w:rPr>
      </w:pPr>
      <w:r w:rsidRPr="001F1BD2">
        <w:rPr>
          <w:lang w:val="es-ES" w:eastAsia="en-US"/>
        </w:rPr>
        <w:t xml:space="preserve">En conclusión, el proyecto demuestra el valor tangible del gemelo digital como una herramienta estratégica que permite pasar de una operación reactiva a una </w:t>
      </w:r>
      <w:r w:rsidRPr="001F1BD2">
        <w:rPr>
          <w:b/>
          <w:bCs/>
          <w:lang w:val="es-ES" w:eastAsia="en-US"/>
        </w:rPr>
        <w:t>gestión predictiva y proactiva</w:t>
      </w:r>
      <w:r w:rsidRPr="001F1BD2">
        <w:rPr>
          <w:lang w:val="es-ES" w:eastAsia="en-US"/>
        </w:rPr>
        <w:t>, mejorando la toma de decisiones en el Centro Integrado de Operaciones (CIO) y estableciendo un nuevo estándar para la minería 4.0.</w:t>
      </w:r>
    </w:p>
    <w:p w14:paraId="67354883" w14:textId="1C3B31A3" w:rsidR="00480D32" w:rsidRPr="001F1BD2" w:rsidRDefault="002C3EBB" w:rsidP="00C01CBC">
      <w:pPr>
        <w:pStyle w:val="ListParagraph"/>
        <w:numPr>
          <w:ilvl w:val="0"/>
          <w:numId w:val="10"/>
        </w:numPr>
        <w:rPr>
          <w:rFonts w:cs="Arial"/>
          <w:b/>
          <w:szCs w:val="22"/>
          <w:lang w:val="es-ES"/>
        </w:rPr>
      </w:pPr>
      <w:r w:rsidRPr="001F1BD2">
        <w:rPr>
          <w:rFonts w:cs="Arial"/>
          <w:b/>
          <w:szCs w:val="22"/>
          <w:lang w:val="es-ES"/>
        </w:rPr>
        <w:t>I</w:t>
      </w:r>
      <w:r w:rsidR="00314F9E" w:rsidRPr="001F1BD2">
        <w:rPr>
          <w:rFonts w:cs="Arial"/>
          <w:b/>
          <w:szCs w:val="22"/>
          <w:lang w:val="es-ES"/>
        </w:rPr>
        <w:t xml:space="preserve">ntroducción </w:t>
      </w:r>
    </w:p>
    <w:p w14:paraId="22A05C57" w14:textId="74AC623D" w:rsidR="009E2787" w:rsidRPr="001F1BD2" w:rsidRDefault="009E2787" w:rsidP="00C01CBC">
      <w:pPr>
        <w:rPr>
          <w:rFonts w:cs="Arial"/>
          <w:szCs w:val="22"/>
          <w:lang w:val="es-ES"/>
        </w:rPr>
      </w:pPr>
      <w:r w:rsidRPr="001F1BD2">
        <w:rPr>
          <w:rFonts w:cs="Arial"/>
          <w:szCs w:val="22"/>
          <w:lang w:val="es-ES"/>
        </w:rPr>
        <w:t>La industria minera global atraviesa una etapa de transformación estructural impulsada por desafíos técnicos, económicos, ambientales y sociales que obligan a repensar la forma en que se diseñan y gestionan las operaciones. Entre los principales retos destacan la caída progresiva de las leyes del mineral, el aumento en la complejidad de los cuerpos geológicos, los costos crecientes de operación, la presión por reducir el impacto ambiental y la necesidad de garantizar una operación segura y socialmente responsable. Frente a este escenario, las empresas mineras se ven obligadas a adoptar modelos de gestión más ágiles, basados en datos y tecnologías emergentes, como parte de la transición hacia una nueva era conocida como minería 4.0.</w:t>
      </w:r>
    </w:p>
    <w:p w14:paraId="7DB91762" w14:textId="35E58E30" w:rsidR="009E2787" w:rsidRPr="001F1BD2" w:rsidRDefault="009E2787" w:rsidP="00C01CBC">
      <w:pPr>
        <w:rPr>
          <w:rFonts w:cs="Arial"/>
          <w:szCs w:val="22"/>
          <w:lang w:val="es-ES"/>
        </w:rPr>
      </w:pPr>
      <w:r w:rsidRPr="001F1BD2">
        <w:rPr>
          <w:rFonts w:cs="Arial"/>
          <w:szCs w:val="22"/>
          <w:lang w:val="es-ES"/>
        </w:rPr>
        <w:lastRenderedPageBreak/>
        <w:t>La minería 4.0 no se limita a la incorporación de sensores o automatización de equipos. Implica una transformación sistémica que busca conectar digitalmente todos los eslabones de la cadena de valor, desde el modelamiento geológico hasta la comercialización del concentrado, pasando por la planificación, perforación, voladura, carguío, acarreo, procesamiento, mantenimiento, entre otros procesos. Este nuevo enfoque requiere la implementación de arquitecturas digitales integradas, capaces de capturar, estructurar, procesar y analizar grandes volúmenes de datos heterogéneos en tiempo real, con el fin de mejorar la toma de decisiones en todos los niveles de la organización.</w:t>
      </w:r>
    </w:p>
    <w:p w14:paraId="3169099B" w14:textId="77777777" w:rsidR="002B1DA5" w:rsidRPr="001F1BD2" w:rsidRDefault="002B1DA5" w:rsidP="00C01CBC">
      <w:pPr>
        <w:keepNext/>
        <w:rPr>
          <w:lang w:val="es-ES"/>
        </w:rPr>
      </w:pPr>
      <w:r w:rsidRPr="001F1BD2">
        <w:rPr>
          <w:rFonts w:cs="Arial"/>
          <w:szCs w:val="22"/>
          <w:lang w:val="es-ES"/>
        </w:rPr>
        <w:drawing>
          <wp:inline distT="0" distB="0" distL="0" distR="0" wp14:anchorId="0D357F8D" wp14:editId="11D8D171">
            <wp:extent cx="3166110" cy="1812925"/>
            <wp:effectExtent l="0" t="0" r="0" b="3175"/>
            <wp:docPr id="592676375" name="Picture 1" descr="A construction site with a truck loading grave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676375" name="Picture 1" descr="A construction site with a truck loading gravel&#10;&#10;AI-generated content may be incorrect."/>
                    <pic:cNvPicPr/>
                  </pic:nvPicPr>
                  <pic:blipFill>
                    <a:blip r:embed="rId14"/>
                    <a:stretch>
                      <a:fillRect/>
                    </a:stretch>
                  </pic:blipFill>
                  <pic:spPr>
                    <a:xfrm>
                      <a:off x="0" y="0"/>
                      <a:ext cx="3166110" cy="1812925"/>
                    </a:xfrm>
                    <a:prstGeom prst="rect">
                      <a:avLst/>
                    </a:prstGeom>
                  </pic:spPr>
                </pic:pic>
              </a:graphicData>
            </a:graphic>
          </wp:inline>
        </w:drawing>
      </w:r>
    </w:p>
    <w:p w14:paraId="40C30735" w14:textId="48F5C8C2" w:rsidR="009E2787" w:rsidRPr="001F1BD2" w:rsidRDefault="002B1DA5" w:rsidP="00C01CBC">
      <w:pPr>
        <w:pStyle w:val="Caption"/>
        <w:spacing w:after="0"/>
        <w:jc w:val="center"/>
        <w:rPr>
          <w:rFonts w:cs="Arial"/>
          <w:szCs w:val="22"/>
          <w:lang w:val="es-ES"/>
        </w:rPr>
      </w:pPr>
      <w:r w:rsidRPr="001F1BD2">
        <w:rPr>
          <w:lang w:val="es-ES"/>
        </w:rPr>
        <w:t xml:space="preserve">Ilustración </w:t>
      </w:r>
      <w:r w:rsidRPr="001F1BD2">
        <w:rPr>
          <w:lang w:val="es-ES"/>
        </w:rPr>
        <w:fldChar w:fldCharType="begin"/>
      </w:r>
      <w:r w:rsidRPr="001F1BD2">
        <w:rPr>
          <w:lang w:val="es-ES"/>
        </w:rPr>
        <w:instrText xml:space="preserve"> SEQ Ilustración \* ARABIC </w:instrText>
      </w:r>
      <w:r w:rsidRPr="001F1BD2">
        <w:rPr>
          <w:lang w:val="es-ES"/>
        </w:rPr>
        <w:fldChar w:fldCharType="separate"/>
      </w:r>
      <w:r w:rsidR="001F1BD2" w:rsidRPr="001F1BD2">
        <w:rPr>
          <w:noProof/>
          <w:lang w:val="es-ES"/>
        </w:rPr>
        <w:t>1</w:t>
      </w:r>
      <w:r w:rsidRPr="001F1BD2">
        <w:rPr>
          <w:lang w:val="es-ES"/>
        </w:rPr>
        <w:fldChar w:fldCharType="end"/>
      </w:r>
      <w:r w:rsidRPr="001F1BD2">
        <w:rPr>
          <w:lang w:val="es-ES"/>
        </w:rPr>
        <w:t xml:space="preserve">: </w:t>
      </w:r>
      <w:bookmarkStart w:id="3" w:name="_Hlk203842728"/>
      <w:proofErr w:type="spellStart"/>
      <w:r w:rsidRPr="001F1BD2">
        <w:rPr>
          <w:lang w:val="es-ES"/>
        </w:rPr>
        <w:t>Blending</w:t>
      </w:r>
      <w:proofErr w:type="spellEnd"/>
      <w:r w:rsidRPr="001F1BD2">
        <w:rPr>
          <w:lang w:val="es-ES"/>
        </w:rPr>
        <w:t xml:space="preserve"> </w:t>
      </w:r>
      <w:bookmarkEnd w:id="3"/>
      <w:r w:rsidRPr="001F1BD2">
        <w:rPr>
          <w:lang w:val="es-ES"/>
        </w:rPr>
        <w:t>en la chancadora</w:t>
      </w:r>
    </w:p>
    <w:p w14:paraId="14F858CB" w14:textId="5EDF9172" w:rsidR="009E2787" w:rsidRPr="001F1BD2" w:rsidRDefault="009E2787" w:rsidP="00C01CBC">
      <w:pPr>
        <w:rPr>
          <w:rFonts w:cs="Arial"/>
          <w:szCs w:val="22"/>
          <w:lang w:val="es-ES"/>
        </w:rPr>
      </w:pPr>
      <w:r w:rsidRPr="001F1BD2">
        <w:rPr>
          <w:rFonts w:cs="Arial"/>
          <w:szCs w:val="22"/>
          <w:lang w:val="es-ES"/>
        </w:rPr>
        <w:t>En este contexto, el concepto de gemelo digital (</w:t>
      </w:r>
      <w:r w:rsidR="00480D32" w:rsidRPr="001F1BD2">
        <w:rPr>
          <w:rFonts w:cs="Arial"/>
          <w:szCs w:val="22"/>
          <w:lang w:val="es-ES"/>
        </w:rPr>
        <w:t>D</w:t>
      </w:r>
      <w:r w:rsidRPr="001F1BD2">
        <w:rPr>
          <w:rFonts w:cs="Arial"/>
          <w:szCs w:val="22"/>
          <w:lang w:val="es-ES"/>
        </w:rPr>
        <w:t xml:space="preserve">igital </w:t>
      </w:r>
      <w:r w:rsidR="00480D32" w:rsidRPr="001F1BD2">
        <w:rPr>
          <w:rFonts w:cs="Arial"/>
          <w:szCs w:val="22"/>
          <w:lang w:val="es-ES"/>
        </w:rPr>
        <w:t>T</w:t>
      </w:r>
      <w:r w:rsidRPr="001F1BD2">
        <w:rPr>
          <w:rFonts w:cs="Arial"/>
          <w:szCs w:val="22"/>
          <w:lang w:val="es-ES"/>
        </w:rPr>
        <w:t>win) ha emergido como una herramienta clave para habilitar esta transformación. Un gemelo digital se define como una representación virtual de activos, procesos o sistemas físicos que se actualiza continuamente a partir de datos operativos reales, permitiendo visualizar el estado actual, simular escenarios futuros y optimizar el rendimiento mediante inteligencia de negocios y modelos predictivos. Su aplicación en minería representa un avance significativo respecto a los tradicionales sistemas de monitoreo o control, ya que permite una comprensión holística y dinámica del sistema operativo, integrando fuentes de datos antes desconectadas.</w:t>
      </w:r>
    </w:p>
    <w:p w14:paraId="5A2EC1C8" w14:textId="7B296327" w:rsidR="009E2787" w:rsidRPr="001F1BD2" w:rsidRDefault="009E2787" w:rsidP="00C01CBC">
      <w:pPr>
        <w:rPr>
          <w:rFonts w:cs="Arial"/>
          <w:szCs w:val="22"/>
          <w:lang w:val="es-ES"/>
        </w:rPr>
      </w:pPr>
      <w:r w:rsidRPr="001F1BD2">
        <w:rPr>
          <w:rFonts w:cs="Arial"/>
          <w:szCs w:val="22"/>
          <w:lang w:val="es-ES"/>
        </w:rPr>
        <w:t xml:space="preserve">El presente trabajo documenta la implementación de un gemelo digital en la mina de cobre a tajo abierto </w:t>
      </w:r>
      <w:proofErr w:type="spellStart"/>
      <w:r w:rsidRPr="001F1BD2">
        <w:rPr>
          <w:rFonts w:cs="Arial"/>
          <w:szCs w:val="22"/>
          <w:lang w:val="es-ES"/>
        </w:rPr>
        <w:t>Quellaveco</w:t>
      </w:r>
      <w:proofErr w:type="spellEnd"/>
      <w:r w:rsidRPr="001F1BD2">
        <w:rPr>
          <w:rFonts w:cs="Arial"/>
          <w:szCs w:val="22"/>
          <w:lang w:val="es-ES"/>
        </w:rPr>
        <w:t>, operada por Anglo American en el sur del Perú. Esta operación constituye uno de los casos más avanzados de digitalización en la minería latinoamericana y mundial, destacando por la creación de un ecosistema tecnológico interconectado que abarca desde el campo hasta el Centro Integrado de Operaciones (CIO)</w:t>
      </w:r>
    </w:p>
    <w:p w14:paraId="4ECCF15E" w14:textId="77777777" w:rsidR="009E2787" w:rsidRPr="001F1BD2" w:rsidRDefault="009E2787" w:rsidP="00C01CBC">
      <w:pPr>
        <w:rPr>
          <w:rFonts w:cs="Arial"/>
          <w:szCs w:val="22"/>
          <w:lang w:val="es-ES"/>
        </w:rPr>
      </w:pPr>
    </w:p>
    <w:p w14:paraId="712EB1DA" w14:textId="29C78475" w:rsidR="009E2787" w:rsidRPr="001F1BD2" w:rsidRDefault="009E2787" w:rsidP="00C01CBC">
      <w:pPr>
        <w:rPr>
          <w:rFonts w:cs="Arial"/>
          <w:szCs w:val="22"/>
          <w:lang w:val="es-ES"/>
        </w:rPr>
      </w:pPr>
      <w:r w:rsidRPr="001F1BD2">
        <w:rPr>
          <w:rFonts w:cs="Arial"/>
          <w:szCs w:val="22"/>
          <w:lang w:val="es-ES"/>
        </w:rPr>
        <w:t xml:space="preserve">El gemelo digital </w:t>
      </w:r>
      <w:bookmarkStart w:id="4" w:name="_Hlk203844069"/>
      <w:proofErr w:type="spellStart"/>
      <w:r w:rsidRPr="001F1BD2">
        <w:rPr>
          <w:rFonts w:cs="Arial"/>
          <w:szCs w:val="22"/>
          <w:lang w:val="es-ES"/>
        </w:rPr>
        <w:t>DataTwin</w:t>
      </w:r>
      <w:bookmarkStart w:id="5" w:name="_Hlk203844056"/>
      <w:bookmarkEnd w:id="4"/>
      <w:proofErr w:type="spellEnd"/>
      <w:r w:rsidR="00B55829" w:rsidRPr="001F1BD2">
        <w:rPr>
          <w:rFonts w:cs="Arial"/>
          <w:szCs w:val="22"/>
          <w:vertAlign w:val="superscript"/>
          <w:lang w:val="es-ES"/>
        </w:rPr>
        <w:sym w:font="Symbol" w:char="F0D2"/>
      </w:r>
      <w:bookmarkEnd w:id="5"/>
      <w:r w:rsidRPr="001F1BD2">
        <w:rPr>
          <w:rFonts w:cs="Arial"/>
          <w:szCs w:val="22"/>
          <w:lang w:val="es-ES"/>
        </w:rPr>
        <w:t xml:space="preserve"> consolida información proveniente de diversas plataformas clave, tanto de mina como de planta. Entre ellas se encuentran sistemas de gestión de flota (</w:t>
      </w:r>
      <w:proofErr w:type="spellStart"/>
      <w:r w:rsidRPr="001F1BD2">
        <w:rPr>
          <w:rFonts w:cs="Arial"/>
          <w:szCs w:val="22"/>
          <w:lang w:val="es-ES"/>
        </w:rPr>
        <w:t>MineStar</w:t>
      </w:r>
      <w:proofErr w:type="spellEnd"/>
      <w:r w:rsidRPr="001F1BD2">
        <w:rPr>
          <w:rFonts w:cs="Arial"/>
          <w:szCs w:val="22"/>
          <w:lang w:val="es-ES"/>
        </w:rPr>
        <w:t>), perforación (</w:t>
      </w:r>
      <w:proofErr w:type="spellStart"/>
      <w:r w:rsidRPr="001F1BD2">
        <w:rPr>
          <w:rFonts w:cs="Arial"/>
          <w:szCs w:val="22"/>
          <w:lang w:val="es-ES"/>
        </w:rPr>
        <w:t>Epiroc</w:t>
      </w:r>
      <w:proofErr w:type="spellEnd"/>
      <w:r w:rsidRPr="001F1BD2">
        <w:rPr>
          <w:rFonts w:cs="Arial"/>
          <w:szCs w:val="22"/>
          <w:lang w:val="es-ES"/>
        </w:rPr>
        <w:t xml:space="preserve">), planificación geotécnica y de producción (MinePlan), supervisión de procesos industriales (Honeywell), sistemas de control topográfico, y bases de datos de mantenimiento y monitoreo de condiciones. A través de esta integración, es posible visualizar en una sola interfaz el estado operativo de la mina en tiempo casi real, permitiendo no solo diagnósticos instantáneos, sino también simulaciones basadas en datos históricos, modelamiento geoespacial, análisis de </w:t>
      </w:r>
      <w:proofErr w:type="spellStart"/>
      <w:r w:rsidRPr="001F1BD2">
        <w:rPr>
          <w:rFonts w:cs="Arial"/>
          <w:szCs w:val="22"/>
          <w:lang w:val="es-ES"/>
        </w:rPr>
        <w:t>KPIs</w:t>
      </w:r>
      <w:proofErr w:type="spellEnd"/>
      <w:r w:rsidRPr="001F1BD2">
        <w:rPr>
          <w:rFonts w:cs="Arial"/>
          <w:szCs w:val="22"/>
          <w:lang w:val="es-ES"/>
        </w:rPr>
        <w:t xml:space="preserve"> operativos, y generación de alertas para la mejora continua.</w:t>
      </w:r>
    </w:p>
    <w:p w14:paraId="4AC788F9" w14:textId="77777777" w:rsidR="00B3572C" w:rsidRPr="001F1BD2" w:rsidRDefault="00B3572C" w:rsidP="00C01CBC">
      <w:pPr>
        <w:rPr>
          <w:rFonts w:cs="Arial"/>
          <w:szCs w:val="22"/>
          <w:lang w:val="es-ES"/>
        </w:rPr>
      </w:pPr>
    </w:p>
    <w:p w14:paraId="2714F6AF" w14:textId="15A7707F" w:rsidR="009E2787" w:rsidRDefault="009E2787" w:rsidP="00C01CBC">
      <w:pPr>
        <w:rPr>
          <w:rFonts w:cs="Arial"/>
          <w:szCs w:val="22"/>
          <w:lang w:val="es-ES"/>
        </w:rPr>
      </w:pPr>
      <w:r w:rsidRPr="001F1BD2">
        <w:rPr>
          <w:rFonts w:cs="Arial"/>
          <w:szCs w:val="22"/>
          <w:lang w:val="es-ES"/>
        </w:rPr>
        <w:t>Una característica distintiva de esta implementación es su integración con el Centro Integrado de Operaciones (CIO), lo que habilita una visión centralizada, colaborativa y basada en datos del conjunto de procesos que conforman la operación. Esta capacidad de generar una representación digital de alto detalle de los procesos físicos</w:t>
      </w:r>
      <w:r w:rsidR="001F1BD2">
        <w:rPr>
          <w:rFonts w:cs="Arial"/>
          <w:szCs w:val="22"/>
          <w:lang w:val="es-ES"/>
        </w:rPr>
        <w:t xml:space="preserve"> permitirá </w:t>
      </w:r>
      <w:r w:rsidRPr="001F1BD2">
        <w:rPr>
          <w:rFonts w:cs="Arial"/>
          <w:szCs w:val="22"/>
          <w:lang w:val="es-ES"/>
        </w:rPr>
        <w:t xml:space="preserve">a </w:t>
      </w:r>
      <w:proofErr w:type="spellStart"/>
      <w:r w:rsidRPr="001F1BD2">
        <w:rPr>
          <w:rFonts w:cs="Arial"/>
          <w:szCs w:val="22"/>
          <w:lang w:val="es-ES"/>
        </w:rPr>
        <w:t>Quellaveco</w:t>
      </w:r>
      <w:proofErr w:type="spellEnd"/>
      <w:r w:rsidRPr="001F1BD2">
        <w:rPr>
          <w:rFonts w:cs="Arial"/>
          <w:szCs w:val="22"/>
          <w:lang w:val="es-ES"/>
        </w:rPr>
        <w:t xml:space="preserve"> </w:t>
      </w:r>
      <w:r w:rsidR="001F1BD2">
        <w:rPr>
          <w:rFonts w:cs="Arial"/>
          <w:szCs w:val="22"/>
          <w:lang w:val="es-ES"/>
        </w:rPr>
        <w:t xml:space="preserve">trabajar con </w:t>
      </w:r>
      <w:r w:rsidRPr="001F1BD2">
        <w:rPr>
          <w:rFonts w:cs="Arial"/>
          <w:szCs w:val="22"/>
          <w:lang w:val="es-ES"/>
        </w:rPr>
        <w:t>modelo</w:t>
      </w:r>
      <w:r w:rsidR="001F1BD2">
        <w:rPr>
          <w:rFonts w:cs="Arial"/>
          <w:szCs w:val="22"/>
          <w:lang w:val="es-ES"/>
        </w:rPr>
        <w:t>s</w:t>
      </w:r>
      <w:r w:rsidRPr="001F1BD2">
        <w:rPr>
          <w:rFonts w:cs="Arial"/>
          <w:szCs w:val="22"/>
          <w:lang w:val="es-ES"/>
        </w:rPr>
        <w:t xml:space="preserve"> predictivo</w:t>
      </w:r>
      <w:r w:rsidR="001F1BD2">
        <w:rPr>
          <w:rFonts w:cs="Arial"/>
          <w:szCs w:val="22"/>
          <w:lang w:val="es-ES"/>
        </w:rPr>
        <w:t>s</w:t>
      </w:r>
      <w:r w:rsidRPr="001F1BD2">
        <w:rPr>
          <w:rFonts w:cs="Arial"/>
          <w:szCs w:val="22"/>
          <w:lang w:val="es-ES"/>
        </w:rPr>
        <w:t>.</w:t>
      </w:r>
    </w:p>
    <w:p w14:paraId="14C414AC" w14:textId="77777777" w:rsidR="00C01CBC" w:rsidRDefault="00C01CBC" w:rsidP="00C01CBC">
      <w:pPr>
        <w:rPr>
          <w:rFonts w:cs="Arial"/>
          <w:szCs w:val="22"/>
          <w:lang w:val="es-ES"/>
        </w:rPr>
      </w:pPr>
    </w:p>
    <w:p w14:paraId="2B29D46B" w14:textId="77777777" w:rsidR="00C01CBC" w:rsidRPr="001F1BD2" w:rsidRDefault="00C01CBC" w:rsidP="00C01CBC">
      <w:pPr>
        <w:rPr>
          <w:rFonts w:cs="Arial"/>
          <w:szCs w:val="22"/>
          <w:lang w:val="es-ES"/>
        </w:rPr>
      </w:pPr>
    </w:p>
    <w:p w14:paraId="68788C6A" w14:textId="229CBC68" w:rsidR="00C16286" w:rsidRPr="001F1BD2" w:rsidRDefault="00EC5D28" w:rsidP="00C01CBC">
      <w:pPr>
        <w:pStyle w:val="ListParagraph"/>
        <w:numPr>
          <w:ilvl w:val="0"/>
          <w:numId w:val="10"/>
        </w:numPr>
        <w:rPr>
          <w:rFonts w:cs="Arial"/>
          <w:b/>
          <w:szCs w:val="22"/>
          <w:lang w:val="es-ES"/>
        </w:rPr>
      </w:pPr>
      <w:r w:rsidRPr="001F1BD2">
        <w:rPr>
          <w:rFonts w:cs="Arial"/>
          <w:b/>
          <w:szCs w:val="22"/>
          <w:lang w:val="es-ES"/>
        </w:rPr>
        <w:t>Objetivos</w:t>
      </w:r>
      <w:r w:rsidR="005A352B" w:rsidRPr="001F1BD2">
        <w:rPr>
          <w:rFonts w:cs="Arial"/>
          <w:b/>
          <w:szCs w:val="22"/>
          <w:lang w:val="es-ES"/>
        </w:rPr>
        <w:t xml:space="preserve"> </w:t>
      </w:r>
    </w:p>
    <w:p w14:paraId="7EEE7477" w14:textId="4C09434E" w:rsidR="00EE38E2" w:rsidRPr="001F1BD2" w:rsidRDefault="00EE38E2" w:rsidP="00C01CBC">
      <w:pPr>
        <w:pStyle w:val="ListParagraph"/>
        <w:numPr>
          <w:ilvl w:val="1"/>
          <w:numId w:val="10"/>
        </w:numPr>
        <w:ind w:left="426" w:hanging="426"/>
        <w:rPr>
          <w:rFonts w:cs="Arial"/>
          <w:b/>
          <w:szCs w:val="22"/>
          <w:lang w:val="es-ES"/>
        </w:rPr>
      </w:pPr>
      <w:r w:rsidRPr="001F1BD2">
        <w:rPr>
          <w:rFonts w:cs="Arial"/>
          <w:b/>
          <w:szCs w:val="22"/>
          <w:lang w:val="es-ES"/>
        </w:rPr>
        <w:lastRenderedPageBreak/>
        <w:t>Objetivo General</w:t>
      </w:r>
    </w:p>
    <w:p w14:paraId="4C29404D" w14:textId="081CEA47" w:rsidR="00C16286" w:rsidRPr="001F1BD2" w:rsidRDefault="001507C2" w:rsidP="00C01CBC">
      <w:pPr>
        <w:pStyle w:val="ListParagraph"/>
        <w:numPr>
          <w:ilvl w:val="0"/>
          <w:numId w:val="17"/>
        </w:numPr>
        <w:rPr>
          <w:rFonts w:cs="Arial"/>
          <w:szCs w:val="22"/>
          <w:lang w:val="es-ES"/>
        </w:rPr>
      </w:pPr>
      <w:r w:rsidRPr="001F1BD2">
        <w:rPr>
          <w:rFonts w:cs="Arial"/>
          <w:szCs w:val="22"/>
          <w:lang w:val="es-ES"/>
        </w:rPr>
        <w:t xml:space="preserve">Generar estrategias de minado </w:t>
      </w:r>
      <w:r w:rsidR="001F1BD2">
        <w:rPr>
          <w:rFonts w:cs="Arial"/>
          <w:szCs w:val="22"/>
          <w:lang w:val="es-ES"/>
        </w:rPr>
        <w:t>asistidas</w:t>
      </w:r>
      <w:r w:rsidR="00EE38E2" w:rsidRPr="001F1BD2">
        <w:rPr>
          <w:rFonts w:cs="Arial"/>
          <w:szCs w:val="22"/>
          <w:lang w:val="es-ES"/>
        </w:rPr>
        <w:t xml:space="preserve"> por un gemelo digital para anticipar y gestionar la calidad del material alimentado a planta, asegurando la continuidad operativa, la productividad y la recuperación metalúrgica, en el marco de una gestión innovadora y basada en datos.</w:t>
      </w:r>
    </w:p>
    <w:p w14:paraId="74C9EE26" w14:textId="5C0C9B41" w:rsidR="00EE38E2" w:rsidRPr="001F1BD2" w:rsidRDefault="00EE38E2" w:rsidP="00C01CBC">
      <w:pPr>
        <w:pStyle w:val="ListParagraph"/>
        <w:numPr>
          <w:ilvl w:val="1"/>
          <w:numId w:val="10"/>
        </w:numPr>
        <w:ind w:left="426" w:hanging="426"/>
        <w:rPr>
          <w:rFonts w:cs="Arial"/>
          <w:b/>
          <w:szCs w:val="22"/>
          <w:lang w:val="es-ES"/>
        </w:rPr>
      </w:pPr>
      <w:r w:rsidRPr="001F1BD2">
        <w:rPr>
          <w:rFonts w:cs="Arial"/>
          <w:b/>
          <w:szCs w:val="22"/>
          <w:lang w:val="es-ES"/>
        </w:rPr>
        <w:t xml:space="preserve">Objetivos </w:t>
      </w:r>
      <w:r w:rsidR="001F1BD2">
        <w:rPr>
          <w:rFonts w:cs="Arial"/>
          <w:b/>
          <w:szCs w:val="22"/>
          <w:lang w:val="es-ES"/>
        </w:rPr>
        <w:t>específicos</w:t>
      </w:r>
    </w:p>
    <w:p w14:paraId="3EF54BED" w14:textId="0C6C21EA" w:rsidR="00CF35CA" w:rsidRPr="001F1BD2" w:rsidRDefault="00CF35CA" w:rsidP="00C01CBC">
      <w:pPr>
        <w:pStyle w:val="ListParagraph"/>
        <w:numPr>
          <w:ilvl w:val="0"/>
          <w:numId w:val="16"/>
        </w:numPr>
        <w:rPr>
          <w:lang w:val="es-ES"/>
        </w:rPr>
      </w:pPr>
      <w:r w:rsidRPr="001F1BD2">
        <w:rPr>
          <w:lang w:val="es-ES"/>
        </w:rPr>
        <w:t xml:space="preserve">Optimizar la estrategia de minado mediante el uso de un gemelo digital, integrando variables </w:t>
      </w:r>
      <w:proofErr w:type="spellStart"/>
      <w:r w:rsidRPr="001F1BD2">
        <w:rPr>
          <w:lang w:val="es-ES"/>
        </w:rPr>
        <w:t>geometalúrgicas</w:t>
      </w:r>
      <w:proofErr w:type="spellEnd"/>
      <w:r w:rsidRPr="001F1BD2">
        <w:rPr>
          <w:lang w:val="es-ES"/>
        </w:rPr>
        <w:t xml:space="preserve"> y operativas para alinear la secuencia de extracción con los requerimientos dinámicos de planta.</w:t>
      </w:r>
    </w:p>
    <w:p w14:paraId="636E8748" w14:textId="2AD0E70F" w:rsidR="00CF35CA" w:rsidRPr="001F1BD2" w:rsidRDefault="00CF35CA" w:rsidP="00C01CBC">
      <w:pPr>
        <w:pStyle w:val="ListParagraph"/>
        <w:numPr>
          <w:ilvl w:val="0"/>
          <w:numId w:val="16"/>
        </w:numPr>
        <w:rPr>
          <w:lang w:val="es-ES"/>
        </w:rPr>
      </w:pPr>
      <w:r w:rsidRPr="001F1BD2">
        <w:rPr>
          <w:lang w:val="es-ES"/>
        </w:rPr>
        <w:t xml:space="preserve">Anticipar y controlar la calidad del material </w:t>
      </w:r>
      <w:r w:rsidR="001F1BD2">
        <w:rPr>
          <w:lang w:val="es-ES"/>
        </w:rPr>
        <w:t>enviado,</w:t>
      </w:r>
      <w:r w:rsidRPr="001F1BD2">
        <w:rPr>
          <w:lang w:val="es-ES"/>
        </w:rPr>
        <w:t xml:space="preserve"> </w:t>
      </w:r>
      <w:r w:rsidR="001F1BD2">
        <w:rPr>
          <w:lang w:val="es-ES"/>
        </w:rPr>
        <w:t>ha</w:t>
      </w:r>
      <w:r w:rsidRPr="001F1BD2">
        <w:rPr>
          <w:lang w:val="es-ES"/>
        </w:rPr>
        <w:t xml:space="preserve"> chancado, identificando zonas con presencia </w:t>
      </w:r>
      <w:r w:rsidR="001F1BD2">
        <w:rPr>
          <w:lang w:val="es-ES"/>
        </w:rPr>
        <w:t>RSOL</w:t>
      </w:r>
      <w:r w:rsidRPr="001F1BD2">
        <w:rPr>
          <w:lang w:val="es-ES"/>
        </w:rPr>
        <w:t xml:space="preserve"> u otros materiales que afectan la recuperación metalúrgica y la eficiencia del procesamiento.</w:t>
      </w:r>
    </w:p>
    <w:p w14:paraId="4C9C5BF1" w14:textId="544E2702" w:rsidR="00E70586" w:rsidRPr="001F1BD2" w:rsidRDefault="00CF35CA" w:rsidP="00C01CBC">
      <w:pPr>
        <w:pStyle w:val="ListParagraph"/>
        <w:numPr>
          <w:ilvl w:val="0"/>
          <w:numId w:val="16"/>
        </w:numPr>
        <w:rPr>
          <w:lang w:val="es-ES"/>
        </w:rPr>
      </w:pPr>
      <w:r w:rsidRPr="001F1BD2">
        <w:rPr>
          <w:lang w:val="es-ES"/>
        </w:rPr>
        <w:t xml:space="preserve">Rediseñar la lógica de asignación de equipos y frentes de minado, priorizando aquellas zonas que aseguren estabilidad en la </w:t>
      </w:r>
      <w:r w:rsidR="001507C2" w:rsidRPr="001F1BD2">
        <w:rPr>
          <w:lang w:val="es-ES"/>
        </w:rPr>
        <w:t>ley, características</w:t>
      </w:r>
      <w:r w:rsidRPr="001F1BD2">
        <w:rPr>
          <w:lang w:val="es-ES"/>
        </w:rPr>
        <w:t xml:space="preserve"> del mineral</w:t>
      </w:r>
      <w:r w:rsidR="001507C2" w:rsidRPr="001F1BD2">
        <w:rPr>
          <w:lang w:val="es-ES"/>
        </w:rPr>
        <w:t xml:space="preserve"> y alimentación a chancado, </w:t>
      </w:r>
      <w:r w:rsidRPr="001F1BD2">
        <w:rPr>
          <w:lang w:val="es-ES"/>
        </w:rPr>
        <w:t>con base en su impacto sobre la alimentación a planta.</w:t>
      </w:r>
    </w:p>
    <w:p w14:paraId="3A9EE638" w14:textId="02541643" w:rsidR="007D2A73" w:rsidRPr="001F1BD2" w:rsidRDefault="000270E6" w:rsidP="00C01CBC">
      <w:pPr>
        <w:pStyle w:val="ListParagraph"/>
        <w:numPr>
          <w:ilvl w:val="0"/>
          <w:numId w:val="10"/>
        </w:numPr>
        <w:rPr>
          <w:rFonts w:cs="Arial"/>
          <w:b/>
          <w:szCs w:val="22"/>
          <w:lang w:val="es-ES"/>
        </w:rPr>
      </w:pPr>
      <w:r w:rsidRPr="001F1BD2">
        <w:rPr>
          <w:rFonts w:cs="Arial"/>
          <w:b/>
          <w:szCs w:val="22"/>
          <w:lang w:val="es-ES"/>
        </w:rPr>
        <w:t>Compilaci</w:t>
      </w:r>
      <w:r w:rsidR="008764A7" w:rsidRPr="001F1BD2">
        <w:rPr>
          <w:rFonts w:cs="Arial"/>
          <w:b/>
          <w:szCs w:val="22"/>
          <w:lang w:val="es-ES"/>
        </w:rPr>
        <w:t>ó</w:t>
      </w:r>
      <w:r w:rsidRPr="001F1BD2">
        <w:rPr>
          <w:rFonts w:cs="Arial"/>
          <w:b/>
          <w:szCs w:val="22"/>
          <w:lang w:val="es-ES"/>
        </w:rPr>
        <w:t>n de Datos y Desarrollo del Trabajo</w:t>
      </w:r>
    </w:p>
    <w:p w14:paraId="656F1500" w14:textId="0F2C7260" w:rsidR="007D2A73" w:rsidRPr="001F1BD2" w:rsidRDefault="002A6859" w:rsidP="00C01CBC">
      <w:pPr>
        <w:rPr>
          <w:rFonts w:cs="Arial"/>
          <w:bCs/>
          <w:szCs w:val="22"/>
          <w:lang w:val="es-ES"/>
        </w:rPr>
      </w:pPr>
      <w:r w:rsidRPr="001F1BD2">
        <w:rPr>
          <w:rFonts w:cs="Arial"/>
          <w:bCs/>
          <w:szCs w:val="22"/>
          <w:lang w:val="es-ES"/>
        </w:rPr>
        <w:t xml:space="preserve">La implementación del Gemelo </w:t>
      </w:r>
      <w:r w:rsidR="00BA4BFE" w:rsidRPr="001F1BD2">
        <w:rPr>
          <w:rFonts w:cs="Arial"/>
          <w:bCs/>
          <w:szCs w:val="22"/>
          <w:lang w:val="es-ES"/>
        </w:rPr>
        <w:t>Digital en</w:t>
      </w:r>
      <w:r w:rsidRPr="001F1BD2">
        <w:rPr>
          <w:rFonts w:cs="Arial"/>
          <w:bCs/>
          <w:szCs w:val="22"/>
          <w:lang w:val="es-ES"/>
        </w:rPr>
        <w:t xml:space="preserve"> la mina </w:t>
      </w:r>
      <w:proofErr w:type="spellStart"/>
      <w:r w:rsidRPr="001F1BD2">
        <w:rPr>
          <w:rFonts w:cs="Arial"/>
          <w:bCs/>
          <w:szCs w:val="22"/>
          <w:lang w:val="es-ES"/>
        </w:rPr>
        <w:t>Quellaveco</w:t>
      </w:r>
      <w:proofErr w:type="spellEnd"/>
      <w:r w:rsidRPr="001F1BD2">
        <w:rPr>
          <w:rFonts w:cs="Arial"/>
          <w:bCs/>
          <w:szCs w:val="22"/>
          <w:lang w:val="es-ES"/>
        </w:rPr>
        <w:t xml:space="preserve"> siguió una secuencia estructurada de fases orientadas a garantizar la integración tecnológica, la operatividad en campo y la generación de valor.</w:t>
      </w:r>
    </w:p>
    <w:p w14:paraId="648ACA0D" w14:textId="4947914F" w:rsidR="002A6859" w:rsidRPr="001F1BD2" w:rsidRDefault="00FA7606" w:rsidP="00C01CBC">
      <w:pPr>
        <w:pStyle w:val="ListParagraph"/>
        <w:numPr>
          <w:ilvl w:val="1"/>
          <w:numId w:val="10"/>
        </w:numPr>
        <w:ind w:left="426" w:hanging="426"/>
        <w:rPr>
          <w:rFonts w:cs="Arial"/>
          <w:b/>
          <w:szCs w:val="22"/>
          <w:lang w:val="es-ES"/>
        </w:rPr>
      </w:pPr>
      <w:r w:rsidRPr="001F1BD2">
        <w:rPr>
          <w:rFonts w:cs="Arial"/>
          <w:b/>
          <w:szCs w:val="22"/>
          <w:lang w:val="es-ES"/>
        </w:rPr>
        <w:t>Reco</w:t>
      </w:r>
      <w:r w:rsidR="005E366B" w:rsidRPr="001F1BD2">
        <w:rPr>
          <w:rFonts w:cs="Arial"/>
          <w:b/>
          <w:szCs w:val="22"/>
          <w:lang w:val="es-ES"/>
        </w:rPr>
        <w:t>pilación e integración de datos</w:t>
      </w:r>
    </w:p>
    <w:p w14:paraId="60DB1423" w14:textId="1D20E822" w:rsidR="009C69B7" w:rsidRPr="001F1BD2" w:rsidRDefault="00B55829" w:rsidP="00C01CBC">
      <w:pPr>
        <w:rPr>
          <w:rFonts w:cs="Arial"/>
          <w:bCs/>
          <w:szCs w:val="22"/>
          <w:lang w:val="es-ES"/>
        </w:rPr>
      </w:pPr>
      <w:r w:rsidRPr="001F1BD2">
        <w:rPr>
          <w:rFonts w:cs="Arial"/>
          <w:bCs/>
          <w:szCs w:val="22"/>
          <w:lang w:val="es-ES"/>
        </w:rPr>
        <w:t>S</w:t>
      </w:r>
      <w:r w:rsidR="00755EE3" w:rsidRPr="001F1BD2">
        <w:rPr>
          <w:rFonts w:cs="Arial"/>
          <w:bCs/>
          <w:szCs w:val="22"/>
          <w:lang w:val="es-ES"/>
        </w:rPr>
        <w:t>e integraron múltiples fuentes de datos relevantes para el análisis de la estrategia de minado y su impacto sobre la recuperación metalúrgica. Las variables clave consideradas fueron:</w:t>
      </w:r>
    </w:p>
    <w:p w14:paraId="2C42D751" w14:textId="6FB72BAA" w:rsidR="00DB52FB" w:rsidRPr="001F1BD2" w:rsidRDefault="00755EE3" w:rsidP="00C01CBC">
      <w:pPr>
        <w:pStyle w:val="ListParagraph"/>
        <w:numPr>
          <w:ilvl w:val="0"/>
          <w:numId w:val="19"/>
        </w:numPr>
        <w:rPr>
          <w:rFonts w:cs="Arial"/>
          <w:bCs/>
          <w:szCs w:val="22"/>
          <w:lang w:val="es-ES"/>
        </w:rPr>
      </w:pPr>
      <w:r w:rsidRPr="001F1BD2">
        <w:rPr>
          <w:rFonts w:cs="Arial"/>
          <w:bCs/>
          <w:szCs w:val="22"/>
          <w:lang w:val="es-ES"/>
        </w:rPr>
        <w:t>Modelo de bloques (leyes, contaminantes, recuperación)</w:t>
      </w:r>
    </w:p>
    <w:p w14:paraId="74E1C034" w14:textId="526EFBE8" w:rsidR="009C69B7" w:rsidRPr="001F1BD2" w:rsidRDefault="00755EE3" w:rsidP="00C01CBC">
      <w:pPr>
        <w:pStyle w:val="ListParagraph"/>
        <w:numPr>
          <w:ilvl w:val="0"/>
          <w:numId w:val="19"/>
        </w:numPr>
        <w:rPr>
          <w:rFonts w:cs="Arial"/>
          <w:bCs/>
          <w:szCs w:val="22"/>
          <w:lang w:val="es-ES"/>
        </w:rPr>
      </w:pPr>
      <w:r w:rsidRPr="001F1BD2">
        <w:rPr>
          <w:rFonts w:cs="Arial"/>
          <w:bCs/>
          <w:szCs w:val="22"/>
          <w:lang w:val="es-ES"/>
        </w:rPr>
        <w:t>Polígonos de minado</w:t>
      </w:r>
      <w:r w:rsidR="001507C2" w:rsidRPr="001F1BD2">
        <w:rPr>
          <w:rFonts w:cs="Arial"/>
          <w:bCs/>
          <w:szCs w:val="22"/>
          <w:lang w:val="es-ES"/>
        </w:rPr>
        <w:t xml:space="preserve"> (Ubicación)</w:t>
      </w:r>
    </w:p>
    <w:p w14:paraId="3C9FF001" w14:textId="04E16EB8" w:rsidR="00DB52FB" w:rsidRPr="001F1BD2" w:rsidRDefault="00755EE3" w:rsidP="00C01CBC">
      <w:pPr>
        <w:pStyle w:val="ListParagraph"/>
        <w:numPr>
          <w:ilvl w:val="0"/>
          <w:numId w:val="19"/>
        </w:numPr>
        <w:rPr>
          <w:rFonts w:cs="Arial"/>
          <w:bCs/>
          <w:szCs w:val="22"/>
          <w:lang w:val="es-ES"/>
        </w:rPr>
      </w:pPr>
      <w:r w:rsidRPr="001F1BD2">
        <w:rPr>
          <w:rFonts w:cs="Arial"/>
          <w:bCs/>
          <w:szCs w:val="22"/>
          <w:lang w:val="es-ES"/>
        </w:rPr>
        <w:t>Ciclos de acarreo (origen–destino, tiempos</w:t>
      </w:r>
      <w:r w:rsidR="001507C2" w:rsidRPr="001F1BD2">
        <w:rPr>
          <w:rFonts w:cs="Arial"/>
          <w:bCs/>
          <w:szCs w:val="22"/>
          <w:lang w:val="es-ES"/>
        </w:rPr>
        <w:t>, leyes, toneladas</w:t>
      </w:r>
      <w:r w:rsidRPr="001F1BD2">
        <w:rPr>
          <w:rFonts w:cs="Arial"/>
          <w:bCs/>
          <w:szCs w:val="22"/>
          <w:lang w:val="es-ES"/>
        </w:rPr>
        <w:t>)</w:t>
      </w:r>
    </w:p>
    <w:p w14:paraId="227A2A50" w14:textId="4ED10FC2" w:rsidR="001F2312" w:rsidRPr="001F1BD2" w:rsidRDefault="00755EE3" w:rsidP="00C01CBC">
      <w:pPr>
        <w:rPr>
          <w:rFonts w:cs="Arial"/>
          <w:bCs/>
          <w:szCs w:val="22"/>
          <w:lang w:val="es-ES"/>
        </w:rPr>
      </w:pPr>
      <w:r w:rsidRPr="001F1BD2">
        <w:rPr>
          <w:rFonts w:cs="Arial"/>
          <w:bCs/>
          <w:szCs w:val="22"/>
          <w:lang w:val="es-ES"/>
        </w:rPr>
        <w:t>La información fue consolidada</w:t>
      </w:r>
      <w:r w:rsidR="00535D49" w:rsidRPr="001F1BD2">
        <w:rPr>
          <w:rFonts w:cs="Arial"/>
          <w:bCs/>
          <w:szCs w:val="22"/>
          <w:lang w:val="es-ES"/>
        </w:rPr>
        <w:t xml:space="preserve"> en el gemelo digital</w:t>
      </w:r>
      <w:r w:rsidRPr="001F1BD2">
        <w:rPr>
          <w:rFonts w:cs="Arial"/>
          <w:bCs/>
          <w:szCs w:val="22"/>
          <w:lang w:val="es-ES"/>
        </w:rPr>
        <w:t>, integrando datos estructurados desde sistemas fuente como planeamiento, flota, geología y planta, asegurando su trazabilidad y consistencia espacial.</w:t>
      </w:r>
    </w:p>
    <w:p w14:paraId="08070E2B" w14:textId="77777777" w:rsidR="003D0AF4" w:rsidRPr="001F1BD2" w:rsidRDefault="002B1DA5" w:rsidP="00C01CBC">
      <w:pPr>
        <w:keepNext/>
        <w:rPr>
          <w:lang w:val="es-ES"/>
        </w:rPr>
      </w:pPr>
      <w:r w:rsidRPr="001F1BD2">
        <w:rPr>
          <w:rFonts w:cs="Arial"/>
          <w:bCs/>
          <w:noProof/>
          <w:szCs w:val="22"/>
          <w:lang w:val="es-ES"/>
        </w:rPr>
        <w:drawing>
          <wp:inline distT="0" distB="0" distL="0" distR="0" wp14:anchorId="607F5C57" wp14:editId="121BD965">
            <wp:extent cx="3166110" cy="2142490"/>
            <wp:effectExtent l="0" t="0" r="0" b="3810"/>
            <wp:docPr id="763023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2309" name="Picture 763023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6110" cy="2142490"/>
                    </a:xfrm>
                    <a:prstGeom prst="rect">
                      <a:avLst/>
                    </a:prstGeom>
                  </pic:spPr>
                </pic:pic>
              </a:graphicData>
            </a:graphic>
          </wp:inline>
        </w:drawing>
      </w:r>
    </w:p>
    <w:p w14:paraId="270B7E5D" w14:textId="18502860" w:rsidR="002B1DA5" w:rsidRDefault="003D0AF4" w:rsidP="00C01CBC">
      <w:pPr>
        <w:pStyle w:val="Caption"/>
        <w:spacing w:after="0"/>
        <w:jc w:val="center"/>
        <w:rPr>
          <w:lang w:val="es-ES"/>
        </w:rPr>
      </w:pPr>
      <w:r w:rsidRPr="001F1BD2">
        <w:rPr>
          <w:lang w:val="es-ES"/>
        </w:rPr>
        <w:t xml:space="preserve">Ilustración </w:t>
      </w:r>
      <w:r w:rsidRPr="001F1BD2">
        <w:rPr>
          <w:lang w:val="es-ES"/>
        </w:rPr>
        <w:fldChar w:fldCharType="begin"/>
      </w:r>
      <w:r w:rsidRPr="001F1BD2">
        <w:rPr>
          <w:lang w:val="es-ES"/>
        </w:rPr>
        <w:instrText xml:space="preserve"> SEQ Ilustración \* ARABIC </w:instrText>
      </w:r>
      <w:r w:rsidRPr="001F1BD2">
        <w:rPr>
          <w:lang w:val="es-ES"/>
        </w:rPr>
        <w:fldChar w:fldCharType="separate"/>
      </w:r>
      <w:r w:rsidR="001F1BD2" w:rsidRPr="001F1BD2">
        <w:rPr>
          <w:noProof/>
          <w:lang w:val="es-ES"/>
        </w:rPr>
        <w:t>2</w:t>
      </w:r>
      <w:r w:rsidRPr="001F1BD2">
        <w:rPr>
          <w:lang w:val="es-ES"/>
        </w:rPr>
        <w:fldChar w:fldCharType="end"/>
      </w:r>
      <w:r w:rsidRPr="001F1BD2">
        <w:rPr>
          <w:lang w:val="es-ES"/>
        </w:rPr>
        <w:t>: Minado por bloques y polígonos</w:t>
      </w:r>
    </w:p>
    <w:p w14:paraId="3F9EDB76" w14:textId="77777777" w:rsidR="00C01CBC" w:rsidRPr="00C01CBC" w:rsidRDefault="00C01CBC" w:rsidP="00C01CBC">
      <w:pPr>
        <w:rPr>
          <w:lang w:val="es-ES"/>
        </w:rPr>
      </w:pPr>
    </w:p>
    <w:p w14:paraId="221D2E73" w14:textId="77777777" w:rsidR="00366BDE" w:rsidRPr="001F1BD2" w:rsidRDefault="00365307" w:rsidP="00C01CBC">
      <w:pPr>
        <w:pStyle w:val="ListParagraph"/>
        <w:numPr>
          <w:ilvl w:val="1"/>
          <w:numId w:val="10"/>
        </w:numPr>
        <w:ind w:left="426" w:hanging="426"/>
        <w:rPr>
          <w:rFonts w:cs="Arial"/>
          <w:bCs/>
          <w:szCs w:val="22"/>
          <w:lang w:val="es-ES"/>
        </w:rPr>
      </w:pPr>
      <w:r w:rsidRPr="001F1BD2">
        <w:rPr>
          <w:rFonts w:cs="Arial"/>
          <w:b/>
          <w:szCs w:val="22"/>
          <w:lang w:val="es-ES"/>
        </w:rPr>
        <w:t>Etapa de análisis y evaluación del enfoque tradicional</w:t>
      </w:r>
    </w:p>
    <w:p w14:paraId="593C506D" w14:textId="54066A5C" w:rsidR="009A62F5" w:rsidRPr="001F1BD2" w:rsidRDefault="009A62F5" w:rsidP="00C01CBC">
      <w:pPr>
        <w:rPr>
          <w:lang w:val="es-ES"/>
        </w:rPr>
      </w:pPr>
      <w:r w:rsidRPr="001F1BD2">
        <w:rPr>
          <w:lang w:val="es-ES"/>
        </w:rPr>
        <w:t xml:space="preserve">En esta etapa, se analizó el desempeño del enfoque tradicional de </w:t>
      </w:r>
      <w:proofErr w:type="spellStart"/>
      <w:r w:rsidRPr="001F1BD2">
        <w:rPr>
          <w:lang w:val="es-ES"/>
        </w:rPr>
        <w:t>secuenciamiento</w:t>
      </w:r>
      <w:proofErr w:type="spellEnd"/>
      <w:r w:rsidRPr="001F1BD2">
        <w:rPr>
          <w:lang w:val="es-ES"/>
        </w:rPr>
        <w:t xml:space="preserve"> de minado aplicado en el área evaluada. Este enfoque se caracteriza por priorizar el avance lineal del frente de minado</w:t>
      </w:r>
      <w:r w:rsidR="00F814BF" w:rsidRPr="001F1BD2">
        <w:rPr>
          <w:lang w:val="es-ES"/>
        </w:rPr>
        <w:t xml:space="preserve">, condiciones operativas </w:t>
      </w:r>
      <w:r w:rsidRPr="001F1BD2">
        <w:rPr>
          <w:lang w:val="es-ES"/>
        </w:rPr>
        <w:t xml:space="preserve">y el cumplimiento de metas de tonelaje hacia planta, sin una evaluación detallada de la composición </w:t>
      </w:r>
      <w:proofErr w:type="spellStart"/>
      <w:r w:rsidRPr="001F1BD2">
        <w:rPr>
          <w:lang w:val="es-ES"/>
        </w:rPr>
        <w:t>geometalúrgica</w:t>
      </w:r>
      <w:proofErr w:type="spellEnd"/>
      <w:r w:rsidRPr="001F1BD2">
        <w:rPr>
          <w:lang w:val="es-ES"/>
        </w:rPr>
        <w:t xml:space="preserve"> del material ni de su efecto sobre la eficiencia metalúrgica.</w:t>
      </w:r>
    </w:p>
    <w:p w14:paraId="79E65935" w14:textId="1EEDFC42" w:rsidR="009A62F5" w:rsidRPr="001F1BD2" w:rsidRDefault="009A62F5" w:rsidP="00C01CBC">
      <w:pPr>
        <w:rPr>
          <w:lang w:val="es-ES"/>
        </w:rPr>
      </w:pPr>
      <w:r w:rsidRPr="001F1BD2">
        <w:rPr>
          <w:lang w:val="es-ES"/>
        </w:rPr>
        <w:t>Bajo esta lógica, la asignación de equipos de carguío y acarreo no considera variables como la presencia de arcillas, el contenido de cobre soluble (</w:t>
      </w:r>
      <w:r w:rsidR="001F1BD2">
        <w:rPr>
          <w:lang w:val="es-ES"/>
        </w:rPr>
        <w:t>RSOL</w:t>
      </w:r>
      <w:r w:rsidRPr="001F1BD2">
        <w:rPr>
          <w:lang w:val="es-ES"/>
        </w:rPr>
        <w:t xml:space="preserve">) o el comportamiento histórico de recuperación asociado a ciertos dominios geológicos. El material es despachado con base en disponibilidad operacional y metas de producción, </w:t>
      </w:r>
      <w:r w:rsidRPr="001F1BD2">
        <w:rPr>
          <w:lang w:val="es-ES"/>
        </w:rPr>
        <w:lastRenderedPageBreak/>
        <w:t>generando una posible variabilidad no controlada en la alimentación a planta.</w:t>
      </w:r>
    </w:p>
    <w:p w14:paraId="406E0611" w14:textId="77777777" w:rsidR="00F814BF" w:rsidRPr="001F1BD2" w:rsidRDefault="009A62F5" w:rsidP="00C01CBC">
      <w:pPr>
        <w:rPr>
          <w:rFonts w:cs="Arial"/>
          <w:bCs/>
          <w:szCs w:val="22"/>
          <w:lang w:val="es-ES"/>
        </w:rPr>
      </w:pPr>
      <w:r w:rsidRPr="001F1BD2">
        <w:rPr>
          <w:rFonts w:cs="Arial"/>
          <w:bCs/>
          <w:szCs w:val="22"/>
          <w:lang w:val="es-ES"/>
        </w:rPr>
        <w:t xml:space="preserve">Para evaluar este enfoque, se recurrió a visualizaciones desarrolladas en el entorno </w:t>
      </w:r>
      <w:r w:rsidR="0053461B" w:rsidRPr="001F1BD2">
        <w:rPr>
          <w:rFonts w:cs="Arial"/>
          <w:bCs/>
          <w:szCs w:val="22"/>
          <w:lang w:val="es-ES"/>
        </w:rPr>
        <w:t>del gemelo</w:t>
      </w:r>
      <w:r w:rsidRPr="001F1BD2">
        <w:rPr>
          <w:rFonts w:cs="Arial"/>
          <w:bCs/>
          <w:szCs w:val="22"/>
          <w:lang w:val="es-ES"/>
        </w:rPr>
        <w:t>, integrando información del modelo de bloques, polígono</w:t>
      </w:r>
      <w:r w:rsidR="007E3CDA" w:rsidRPr="001F1BD2">
        <w:rPr>
          <w:rFonts w:cs="Arial"/>
          <w:bCs/>
          <w:szCs w:val="22"/>
          <w:lang w:val="es-ES"/>
        </w:rPr>
        <w:t>s de minados</w:t>
      </w:r>
      <w:r w:rsidRPr="001F1BD2">
        <w:rPr>
          <w:rFonts w:cs="Arial"/>
          <w:bCs/>
          <w:szCs w:val="22"/>
          <w:lang w:val="es-ES"/>
        </w:rPr>
        <w:t xml:space="preserve">, datos de carguío real, y recuperación efectiva. </w:t>
      </w:r>
    </w:p>
    <w:p w14:paraId="4246CE50" w14:textId="77777777" w:rsidR="003F6AAE" w:rsidRPr="001F1BD2" w:rsidRDefault="00040F8A" w:rsidP="00C01CBC">
      <w:pPr>
        <w:keepNext/>
        <w:jc w:val="center"/>
        <w:rPr>
          <w:lang w:val="es-ES"/>
        </w:rPr>
      </w:pPr>
      <w:r w:rsidRPr="001F1BD2">
        <w:rPr>
          <w:rFonts w:cs="Arial"/>
          <w:bCs/>
          <w:noProof/>
          <w:szCs w:val="22"/>
          <w:lang w:val="es-ES"/>
        </w:rPr>
        <w:drawing>
          <wp:inline distT="0" distB="0" distL="0" distR="0" wp14:anchorId="79D985DA" wp14:editId="7649575A">
            <wp:extent cx="2346960" cy="2027306"/>
            <wp:effectExtent l="0" t="0" r="0" b="0"/>
            <wp:docPr id="55252417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524171" name="Picture 3" descr="A screenshot of a computer&#10;&#10;AI-generated content may be incorrect."/>
                    <pic:cNvPicPr/>
                  </pic:nvPicPr>
                  <pic:blipFill rotWithShape="1">
                    <a:blip r:embed="rId16" cstate="print">
                      <a:extLst>
                        <a:ext uri="{28A0092B-C50C-407E-A947-70E740481C1C}">
                          <a14:useLocalDpi xmlns:a14="http://schemas.microsoft.com/office/drawing/2010/main" val="0"/>
                        </a:ext>
                      </a:extLst>
                    </a:blip>
                    <a:srcRect l="34872"/>
                    <a:stretch>
                      <a:fillRect/>
                    </a:stretch>
                  </pic:blipFill>
                  <pic:spPr bwMode="auto">
                    <a:xfrm>
                      <a:off x="0" y="0"/>
                      <a:ext cx="2351425" cy="2031163"/>
                    </a:xfrm>
                    <a:prstGeom prst="rect">
                      <a:avLst/>
                    </a:prstGeom>
                    <a:ln>
                      <a:noFill/>
                    </a:ln>
                    <a:extLst>
                      <a:ext uri="{53640926-AAD7-44D8-BBD7-CCE9431645EC}">
                        <a14:shadowObscured xmlns:a14="http://schemas.microsoft.com/office/drawing/2010/main"/>
                      </a:ext>
                    </a:extLst>
                  </pic:spPr>
                </pic:pic>
              </a:graphicData>
            </a:graphic>
          </wp:inline>
        </w:drawing>
      </w:r>
    </w:p>
    <w:p w14:paraId="21EDE9F7" w14:textId="44E1A35C" w:rsidR="00F814BF" w:rsidRPr="001F1BD2" w:rsidRDefault="003F6AAE" w:rsidP="00C01CBC">
      <w:pPr>
        <w:pStyle w:val="Caption"/>
        <w:spacing w:after="0"/>
        <w:jc w:val="center"/>
        <w:rPr>
          <w:rFonts w:cs="Arial"/>
          <w:bCs/>
          <w:szCs w:val="22"/>
          <w:lang w:val="es-ES"/>
        </w:rPr>
      </w:pPr>
      <w:r w:rsidRPr="001F1BD2">
        <w:rPr>
          <w:lang w:val="es-ES"/>
        </w:rPr>
        <w:t xml:space="preserve">Ilustración </w:t>
      </w:r>
      <w:r w:rsidR="002B1DA5" w:rsidRPr="001F1BD2">
        <w:rPr>
          <w:lang w:val="es-ES"/>
        </w:rPr>
        <w:fldChar w:fldCharType="begin"/>
      </w:r>
      <w:r w:rsidR="002B1DA5" w:rsidRPr="001F1BD2">
        <w:rPr>
          <w:lang w:val="es-ES"/>
        </w:rPr>
        <w:instrText xml:space="preserve"> SEQ Ilustración \* ARABIC </w:instrText>
      </w:r>
      <w:r w:rsidR="002B1DA5" w:rsidRPr="001F1BD2">
        <w:rPr>
          <w:lang w:val="es-ES"/>
        </w:rPr>
        <w:fldChar w:fldCharType="separate"/>
      </w:r>
      <w:r w:rsidR="001F1BD2" w:rsidRPr="001F1BD2">
        <w:rPr>
          <w:noProof/>
          <w:lang w:val="es-ES"/>
        </w:rPr>
        <w:t>3</w:t>
      </w:r>
      <w:r w:rsidR="002B1DA5" w:rsidRPr="001F1BD2">
        <w:rPr>
          <w:lang w:val="es-ES"/>
        </w:rPr>
        <w:fldChar w:fldCharType="end"/>
      </w:r>
      <w:r w:rsidRPr="001F1BD2">
        <w:rPr>
          <w:lang w:val="es-ES"/>
        </w:rPr>
        <w:t>: Plataforma del gemelo</w:t>
      </w:r>
    </w:p>
    <w:p w14:paraId="0C454B43" w14:textId="0F70C171" w:rsidR="00F814BF" w:rsidRPr="001F1BD2" w:rsidRDefault="009A62F5" w:rsidP="00C01CBC">
      <w:pPr>
        <w:rPr>
          <w:rFonts w:cs="Arial"/>
          <w:bCs/>
          <w:szCs w:val="22"/>
          <w:lang w:val="es-ES"/>
        </w:rPr>
      </w:pPr>
      <w:r w:rsidRPr="001F1BD2">
        <w:rPr>
          <w:rFonts w:cs="Arial"/>
          <w:bCs/>
          <w:szCs w:val="22"/>
          <w:lang w:val="es-ES"/>
        </w:rPr>
        <w:t>Estas visualizaciones permitieron identificar desviaciones entre</w:t>
      </w:r>
      <w:r w:rsidR="007E3CDA" w:rsidRPr="001F1BD2">
        <w:rPr>
          <w:rFonts w:cs="Arial"/>
          <w:bCs/>
          <w:szCs w:val="22"/>
          <w:lang w:val="es-ES"/>
        </w:rPr>
        <w:t xml:space="preserve"> lo ejecutado y la estrategia de minado asistida por el gemelo</w:t>
      </w:r>
      <w:r w:rsidRPr="001F1BD2">
        <w:rPr>
          <w:rFonts w:cs="Arial"/>
          <w:bCs/>
          <w:szCs w:val="22"/>
          <w:lang w:val="es-ES"/>
        </w:rPr>
        <w:t xml:space="preserve">, así como su impacto en los </w:t>
      </w:r>
      <w:proofErr w:type="spellStart"/>
      <w:r w:rsidRPr="001F1BD2">
        <w:rPr>
          <w:rFonts w:cs="Arial"/>
          <w:bCs/>
          <w:szCs w:val="22"/>
          <w:lang w:val="es-ES"/>
        </w:rPr>
        <w:t>KPIs</w:t>
      </w:r>
      <w:proofErr w:type="spellEnd"/>
      <w:r w:rsidRPr="001F1BD2">
        <w:rPr>
          <w:rFonts w:cs="Arial"/>
          <w:bCs/>
          <w:szCs w:val="22"/>
          <w:lang w:val="es-ES"/>
        </w:rPr>
        <w:t xml:space="preserve"> metalúrgicos.</w:t>
      </w:r>
    </w:p>
    <w:p w14:paraId="3BA0565A" w14:textId="77777777" w:rsidR="009A62F5" w:rsidRPr="001F1BD2" w:rsidRDefault="009A62F5" w:rsidP="00C01CBC">
      <w:pPr>
        <w:rPr>
          <w:rFonts w:cs="Arial"/>
          <w:bCs/>
          <w:szCs w:val="22"/>
          <w:lang w:val="es-ES"/>
        </w:rPr>
      </w:pPr>
      <w:r w:rsidRPr="001F1BD2">
        <w:rPr>
          <w:rFonts w:cs="Arial"/>
          <w:bCs/>
          <w:szCs w:val="22"/>
          <w:lang w:val="es-ES"/>
        </w:rPr>
        <w:t>Los principales elementos analizados fueron:</w:t>
      </w:r>
    </w:p>
    <w:p w14:paraId="338263DA" w14:textId="5104F860" w:rsidR="009A62F5" w:rsidRPr="001F1BD2" w:rsidRDefault="009A62F5" w:rsidP="00C01CBC">
      <w:pPr>
        <w:numPr>
          <w:ilvl w:val="0"/>
          <w:numId w:val="3"/>
        </w:numPr>
        <w:tabs>
          <w:tab w:val="num" w:pos="720"/>
        </w:tabs>
        <w:rPr>
          <w:rFonts w:cs="Arial"/>
          <w:bCs/>
          <w:szCs w:val="22"/>
          <w:lang w:val="es-ES"/>
        </w:rPr>
      </w:pPr>
      <w:r w:rsidRPr="001F1BD2">
        <w:rPr>
          <w:rFonts w:cs="Arial"/>
          <w:bCs/>
          <w:szCs w:val="22"/>
          <w:lang w:val="es-ES"/>
        </w:rPr>
        <w:t xml:space="preserve">La distribución geoespacial de elementos críticos como arcillas y </w:t>
      </w:r>
      <w:r w:rsidR="001F1BD2">
        <w:rPr>
          <w:rFonts w:cs="Arial"/>
          <w:bCs/>
          <w:szCs w:val="22"/>
          <w:lang w:val="es-ES"/>
        </w:rPr>
        <w:t>RSOL</w:t>
      </w:r>
      <w:r w:rsidRPr="001F1BD2">
        <w:rPr>
          <w:rFonts w:cs="Arial"/>
          <w:bCs/>
          <w:szCs w:val="22"/>
          <w:lang w:val="es-ES"/>
        </w:rPr>
        <w:t>, en relación con el material efectivamente cargado.</w:t>
      </w:r>
    </w:p>
    <w:p w14:paraId="2C3D77EA" w14:textId="4691E9F2" w:rsidR="009A62F5" w:rsidRPr="001F1BD2" w:rsidRDefault="009A62F5" w:rsidP="00C01CBC">
      <w:pPr>
        <w:numPr>
          <w:ilvl w:val="0"/>
          <w:numId w:val="3"/>
        </w:numPr>
        <w:tabs>
          <w:tab w:val="num" w:pos="720"/>
        </w:tabs>
        <w:rPr>
          <w:rFonts w:cs="Arial"/>
          <w:bCs/>
          <w:szCs w:val="22"/>
          <w:lang w:val="es-ES"/>
        </w:rPr>
      </w:pPr>
      <w:r w:rsidRPr="001F1BD2">
        <w:rPr>
          <w:rFonts w:cs="Arial"/>
          <w:bCs/>
          <w:szCs w:val="22"/>
          <w:lang w:val="es-ES"/>
        </w:rPr>
        <w:t>La correlación entre lo</w:t>
      </w:r>
      <w:r w:rsidR="00F814BF" w:rsidRPr="001F1BD2">
        <w:rPr>
          <w:rFonts w:cs="Arial"/>
          <w:bCs/>
          <w:szCs w:val="22"/>
          <w:lang w:val="es-ES"/>
        </w:rPr>
        <w:t>s polígonos</w:t>
      </w:r>
      <w:r w:rsidRPr="001F1BD2">
        <w:rPr>
          <w:rFonts w:cs="Arial"/>
          <w:bCs/>
          <w:szCs w:val="22"/>
          <w:lang w:val="es-ES"/>
        </w:rPr>
        <w:t xml:space="preserve"> minados y la recuperación metalúrgica registrada, identificando patrones de pérdida de eficiencia asociados a ciertas zonas o decisiones operativas.</w:t>
      </w:r>
    </w:p>
    <w:p w14:paraId="4D2E1E0E" w14:textId="2612B1C0" w:rsidR="009A62F5" w:rsidRPr="001F1BD2" w:rsidRDefault="009A62F5" w:rsidP="00C01CBC">
      <w:pPr>
        <w:rPr>
          <w:rFonts w:cs="Arial"/>
          <w:bCs/>
          <w:szCs w:val="22"/>
          <w:lang w:val="es-ES"/>
        </w:rPr>
      </w:pPr>
      <w:r w:rsidRPr="001F1BD2">
        <w:rPr>
          <w:rFonts w:cs="Arial"/>
          <w:bCs/>
          <w:szCs w:val="22"/>
          <w:lang w:val="es-ES"/>
        </w:rPr>
        <w:t>Este análisis permitió establecer una línea base sobre la cual comparar el impacto del enfoque propuesto, basado en la utilización táctica del gemelo digital para optimizar la secuencia y calidad del minado.</w:t>
      </w:r>
      <w:r w:rsidR="002B7C21" w:rsidRPr="001F1BD2">
        <w:rPr>
          <w:rFonts w:cs="Arial"/>
          <w:bCs/>
          <w:szCs w:val="22"/>
          <w:lang w:val="es-ES"/>
        </w:rPr>
        <w:t xml:space="preserve"> </w:t>
      </w:r>
    </w:p>
    <w:p w14:paraId="63EBF46B" w14:textId="7FE3EEA9" w:rsidR="009F3CBF" w:rsidRPr="001F1BD2" w:rsidRDefault="009F3CBF" w:rsidP="00C01CBC">
      <w:pPr>
        <w:rPr>
          <w:rFonts w:cs="Arial"/>
          <w:bCs/>
          <w:szCs w:val="22"/>
          <w:lang w:val="es-ES"/>
        </w:rPr>
      </w:pPr>
      <w:r w:rsidRPr="001F1BD2">
        <w:rPr>
          <w:rFonts w:cs="Arial"/>
          <w:bCs/>
          <w:szCs w:val="22"/>
          <w:lang w:val="es-ES"/>
        </w:rPr>
        <w:t>La representación de los 2 polígonos</w:t>
      </w:r>
      <w:r w:rsidR="00040F8A" w:rsidRPr="001F1BD2">
        <w:rPr>
          <w:rFonts w:cs="Arial"/>
          <w:bCs/>
          <w:szCs w:val="22"/>
          <w:lang w:val="es-ES"/>
        </w:rPr>
        <w:t xml:space="preserve"> de minado </w:t>
      </w:r>
      <w:r w:rsidR="0084476B" w:rsidRPr="001F1BD2">
        <w:rPr>
          <w:rFonts w:cs="Arial"/>
          <w:bCs/>
          <w:szCs w:val="22"/>
          <w:lang w:val="es-ES"/>
        </w:rPr>
        <w:t xml:space="preserve">junto con su secuencia de minado </w:t>
      </w:r>
      <w:r w:rsidR="004370BC" w:rsidRPr="001F1BD2">
        <w:rPr>
          <w:rFonts w:cs="Arial"/>
          <w:bCs/>
          <w:szCs w:val="22"/>
          <w:lang w:val="es-ES"/>
        </w:rPr>
        <w:t>actual</w:t>
      </w:r>
      <w:r w:rsidR="00D236FD" w:rsidRPr="001F1BD2">
        <w:rPr>
          <w:rFonts w:cs="Arial"/>
          <w:bCs/>
          <w:szCs w:val="22"/>
          <w:lang w:val="es-ES"/>
        </w:rPr>
        <w:t xml:space="preserve"> </w:t>
      </w:r>
      <w:r w:rsidR="0084476B" w:rsidRPr="001F1BD2">
        <w:rPr>
          <w:rFonts w:cs="Arial"/>
          <w:bCs/>
          <w:szCs w:val="22"/>
          <w:lang w:val="es-ES"/>
        </w:rPr>
        <w:t>se aprecia e</w:t>
      </w:r>
      <w:r w:rsidR="004D50C2" w:rsidRPr="001F1BD2">
        <w:rPr>
          <w:rFonts w:cs="Arial"/>
          <w:bCs/>
          <w:szCs w:val="22"/>
          <w:lang w:val="es-ES"/>
        </w:rPr>
        <w:t>n</w:t>
      </w:r>
      <w:r w:rsidR="0084476B" w:rsidRPr="001F1BD2">
        <w:rPr>
          <w:rFonts w:cs="Arial"/>
          <w:bCs/>
          <w:szCs w:val="22"/>
          <w:lang w:val="es-ES"/>
        </w:rPr>
        <w:t xml:space="preserve"> la </w:t>
      </w:r>
      <w:r w:rsidR="00B55829" w:rsidRPr="001F1BD2">
        <w:rPr>
          <w:rFonts w:cs="Arial"/>
          <w:bCs/>
          <w:szCs w:val="22"/>
          <w:lang w:val="es-ES"/>
        </w:rPr>
        <w:fldChar w:fldCharType="begin"/>
      </w:r>
      <w:r w:rsidR="00B55829" w:rsidRPr="001F1BD2">
        <w:rPr>
          <w:rFonts w:cs="Arial"/>
          <w:bCs/>
          <w:szCs w:val="22"/>
          <w:lang w:val="es-ES"/>
        </w:rPr>
        <w:instrText xml:space="preserve"> REF _Ref203844541 \h </w:instrText>
      </w:r>
      <w:r w:rsidR="00B55829" w:rsidRPr="001F1BD2">
        <w:rPr>
          <w:rFonts w:cs="Arial"/>
          <w:bCs/>
          <w:szCs w:val="22"/>
          <w:lang w:val="es-ES"/>
        </w:rPr>
      </w:r>
      <w:r w:rsidR="00C01CBC">
        <w:rPr>
          <w:rFonts w:cs="Arial"/>
          <w:bCs/>
          <w:szCs w:val="22"/>
          <w:lang w:val="es-ES"/>
        </w:rPr>
        <w:instrText xml:space="preserve"> \* MERGEFORMAT </w:instrText>
      </w:r>
      <w:r w:rsidR="00B55829" w:rsidRPr="001F1BD2">
        <w:rPr>
          <w:rFonts w:cs="Arial"/>
          <w:bCs/>
          <w:szCs w:val="22"/>
          <w:lang w:val="es-ES"/>
        </w:rPr>
        <w:fldChar w:fldCharType="separate"/>
      </w:r>
      <w:r w:rsidR="00B55829" w:rsidRPr="001F1BD2">
        <w:rPr>
          <w:rFonts w:cs="Arial"/>
          <w:lang w:val="es-ES"/>
        </w:rPr>
        <w:t xml:space="preserve">Ilustración </w:t>
      </w:r>
      <w:r w:rsidR="00B55829" w:rsidRPr="001F1BD2">
        <w:rPr>
          <w:rFonts w:cs="Arial"/>
          <w:noProof/>
          <w:lang w:val="es-ES"/>
        </w:rPr>
        <w:t>4</w:t>
      </w:r>
      <w:r w:rsidR="00B55829" w:rsidRPr="001F1BD2">
        <w:rPr>
          <w:rFonts w:cs="Arial"/>
          <w:bCs/>
          <w:szCs w:val="22"/>
          <w:lang w:val="es-ES"/>
        </w:rPr>
        <w:fldChar w:fldCharType="end"/>
      </w:r>
      <w:r w:rsidR="0084476B" w:rsidRPr="001F1BD2">
        <w:rPr>
          <w:rFonts w:cs="Arial"/>
          <w:bCs/>
          <w:szCs w:val="22"/>
          <w:lang w:val="es-ES"/>
        </w:rPr>
        <w:t>.</w:t>
      </w:r>
    </w:p>
    <w:p w14:paraId="53BEE7B1" w14:textId="757A6E75" w:rsidR="004370BC" w:rsidRPr="001F1BD2" w:rsidRDefault="003F6AAE" w:rsidP="00C01CBC">
      <w:pPr>
        <w:keepNext/>
        <w:jc w:val="center"/>
        <w:rPr>
          <w:rFonts w:cs="Arial"/>
          <w:lang w:val="es-ES"/>
        </w:rPr>
      </w:pPr>
      <w:r w:rsidRPr="001F1BD2">
        <w:rPr>
          <w:rFonts w:cs="Arial"/>
          <w:noProof/>
          <w:lang w:val="es-ES"/>
        </w:rPr>
        <w:drawing>
          <wp:inline distT="0" distB="0" distL="0" distR="0" wp14:anchorId="3585D85E" wp14:editId="6ACA6B95">
            <wp:extent cx="2961476" cy="1978475"/>
            <wp:effectExtent l="0" t="0" r="0" b="3175"/>
            <wp:docPr id="49799565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995652" name="Imagen 1" descr="Diagrama&#10;&#10;El contenido generado por IA puede ser incorrecto."/>
                    <pic:cNvPicPr/>
                  </pic:nvPicPr>
                  <pic:blipFill>
                    <a:blip r:embed="rId17"/>
                    <a:stretch>
                      <a:fillRect/>
                    </a:stretch>
                  </pic:blipFill>
                  <pic:spPr>
                    <a:xfrm>
                      <a:off x="0" y="0"/>
                      <a:ext cx="2966324" cy="1981714"/>
                    </a:xfrm>
                    <a:prstGeom prst="rect">
                      <a:avLst/>
                    </a:prstGeom>
                  </pic:spPr>
                </pic:pic>
              </a:graphicData>
            </a:graphic>
          </wp:inline>
        </w:drawing>
      </w:r>
    </w:p>
    <w:p w14:paraId="246926AB" w14:textId="7EC6E5F5" w:rsidR="00C01CBC" w:rsidRPr="00C01CBC" w:rsidRDefault="004370BC" w:rsidP="00C01CBC">
      <w:pPr>
        <w:pStyle w:val="Caption"/>
        <w:spacing w:after="0"/>
        <w:jc w:val="center"/>
        <w:rPr>
          <w:rFonts w:cs="Arial"/>
          <w:lang w:val="es-ES"/>
        </w:rPr>
      </w:pPr>
      <w:bookmarkStart w:id="6" w:name="_Ref203844541"/>
      <w:r w:rsidRPr="001F1BD2">
        <w:rPr>
          <w:rFonts w:cs="Arial"/>
          <w:lang w:val="es-ES"/>
        </w:rPr>
        <w:t xml:space="preserve">Ilustración </w:t>
      </w:r>
      <w:r w:rsidR="002B1DA5" w:rsidRPr="001F1BD2">
        <w:rPr>
          <w:rFonts w:cs="Arial"/>
          <w:lang w:val="es-ES"/>
        </w:rPr>
        <w:fldChar w:fldCharType="begin"/>
      </w:r>
      <w:r w:rsidR="002B1DA5" w:rsidRPr="001F1BD2">
        <w:rPr>
          <w:rFonts w:cs="Arial"/>
          <w:lang w:val="es-ES"/>
        </w:rPr>
        <w:instrText xml:space="preserve"> SEQ Ilustración \* ARABIC </w:instrText>
      </w:r>
      <w:r w:rsidR="002B1DA5" w:rsidRPr="001F1BD2">
        <w:rPr>
          <w:rFonts w:cs="Arial"/>
          <w:lang w:val="es-ES"/>
        </w:rPr>
        <w:fldChar w:fldCharType="separate"/>
      </w:r>
      <w:r w:rsidR="001F1BD2" w:rsidRPr="001F1BD2">
        <w:rPr>
          <w:rFonts w:cs="Arial"/>
          <w:noProof/>
          <w:lang w:val="es-ES"/>
        </w:rPr>
        <w:t>4</w:t>
      </w:r>
      <w:r w:rsidR="002B1DA5" w:rsidRPr="001F1BD2">
        <w:rPr>
          <w:rFonts w:cs="Arial"/>
          <w:lang w:val="es-ES"/>
        </w:rPr>
        <w:fldChar w:fldCharType="end"/>
      </w:r>
      <w:bookmarkEnd w:id="6"/>
      <w:r w:rsidRPr="001F1BD2">
        <w:rPr>
          <w:rFonts w:cs="Arial"/>
          <w:lang w:val="es-ES"/>
        </w:rPr>
        <w:t>: Minado tradicional de los polígonos</w:t>
      </w:r>
    </w:p>
    <w:p w14:paraId="6F549914" w14:textId="182F6BA0" w:rsidR="00095A53" w:rsidRPr="001F1BD2" w:rsidRDefault="00095A53" w:rsidP="00C01CBC">
      <w:pPr>
        <w:pStyle w:val="ListParagraph"/>
        <w:numPr>
          <w:ilvl w:val="1"/>
          <w:numId w:val="10"/>
        </w:numPr>
        <w:ind w:left="426" w:hanging="426"/>
        <w:rPr>
          <w:rFonts w:cs="Arial"/>
          <w:b/>
          <w:bCs/>
          <w:szCs w:val="22"/>
          <w:lang w:val="es-ES"/>
        </w:rPr>
      </w:pPr>
      <w:r w:rsidRPr="001F1BD2">
        <w:rPr>
          <w:rFonts w:cs="Arial"/>
          <w:b/>
          <w:bCs/>
          <w:szCs w:val="22"/>
          <w:lang w:val="es-ES"/>
        </w:rPr>
        <w:t xml:space="preserve">Diseño e implementación de una </w:t>
      </w:r>
      <w:r w:rsidRPr="001F1BD2">
        <w:rPr>
          <w:rFonts w:cs="Arial"/>
          <w:b/>
          <w:szCs w:val="22"/>
          <w:lang w:val="es-ES"/>
        </w:rPr>
        <w:t>estrategia</w:t>
      </w:r>
      <w:r w:rsidRPr="001F1BD2">
        <w:rPr>
          <w:rFonts w:cs="Arial"/>
          <w:b/>
          <w:bCs/>
          <w:szCs w:val="22"/>
          <w:lang w:val="es-ES"/>
        </w:rPr>
        <w:t xml:space="preserve"> de minado selectivo asistida por gemelo digital</w:t>
      </w:r>
    </w:p>
    <w:p w14:paraId="1B818F4D" w14:textId="1DBC7D1F" w:rsidR="00095A53" w:rsidRPr="001F1BD2" w:rsidRDefault="00095A53" w:rsidP="00C01CBC">
      <w:pPr>
        <w:rPr>
          <w:rFonts w:cs="Arial"/>
          <w:bCs/>
          <w:szCs w:val="22"/>
          <w:lang w:val="es-ES"/>
        </w:rPr>
      </w:pPr>
      <w:r w:rsidRPr="001F1BD2">
        <w:rPr>
          <w:rFonts w:cs="Arial"/>
          <w:bCs/>
          <w:szCs w:val="22"/>
          <w:lang w:val="es-ES"/>
        </w:rPr>
        <w:t xml:space="preserve">Posterior al análisis del enfoque tradicional, se </w:t>
      </w:r>
      <w:r w:rsidR="00B55829" w:rsidRPr="001F1BD2">
        <w:rPr>
          <w:rFonts w:cs="Arial"/>
          <w:bCs/>
          <w:szCs w:val="22"/>
          <w:lang w:val="es-ES"/>
        </w:rPr>
        <w:t>diseñó</w:t>
      </w:r>
      <w:r w:rsidRPr="001F1BD2">
        <w:rPr>
          <w:rFonts w:cs="Arial"/>
          <w:bCs/>
          <w:szCs w:val="22"/>
          <w:lang w:val="es-ES"/>
        </w:rPr>
        <w:t xml:space="preserve"> una estrategia de minado selectivo basada en el uso del gemelo digital como herramienta de integración, simulación y soporte táctico para la toma de decisiones operativas. Esta etapa tuvo como objetivo anticipar el impacto </w:t>
      </w:r>
      <w:proofErr w:type="spellStart"/>
      <w:r w:rsidRPr="001F1BD2">
        <w:rPr>
          <w:rFonts w:cs="Arial"/>
          <w:bCs/>
          <w:szCs w:val="22"/>
          <w:lang w:val="es-ES"/>
        </w:rPr>
        <w:t>geometalúrgico</w:t>
      </w:r>
      <w:proofErr w:type="spellEnd"/>
      <w:r w:rsidRPr="001F1BD2">
        <w:rPr>
          <w:rFonts w:cs="Arial"/>
          <w:bCs/>
          <w:szCs w:val="22"/>
          <w:lang w:val="es-ES"/>
        </w:rPr>
        <w:t xml:space="preserve"> del mineral sobre la recuperación en planta y, en función de ello, reconfigurar el </w:t>
      </w:r>
      <w:proofErr w:type="spellStart"/>
      <w:r w:rsidRPr="001F1BD2">
        <w:rPr>
          <w:rFonts w:cs="Arial"/>
          <w:bCs/>
          <w:szCs w:val="22"/>
          <w:lang w:val="es-ES"/>
        </w:rPr>
        <w:t>secuenciamiento</w:t>
      </w:r>
      <w:proofErr w:type="spellEnd"/>
      <w:r w:rsidRPr="001F1BD2">
        <w:rPr>
          <w:rFonts w:cs="Arial"/>
          <w:bCs/>
          <w:szCs w:val="22"/>
          <w:lang w:val="es-ES"/>
        </w:rPr>
        <w:t xml:space="preserve"> de minado para optimizar los resultados metalúrgicos sin comprometer la continuidad operacional.</w:t>
      </w:r>
    </w:p>
    <w:p w14:paraId="54633A57" w14:textId="77777777" w:rsidR="00095A53" w:rsidRPr="001F1BD2" w:rsidRDefault="00095A53" w:rsidP="00C01CBC">
      <w:pPr>
        <w:rPr>
          <w:rFonts w:cs="Arial"/>
          <w:bCs/>
          <w:szCs w:val="22"/>
          <w:lang w:val="es-ES"/>
        </w:rPr>
      </w:pPr>
      <w:r w:rsidRPr="001F1BD2">
        <w:rPr>
          <w:rFonts w:cs="Arial"/>
          <w:bCs/>
          <w:szCs w:val="22"/>
          <w:lang w:val="es-ES"/>
        </w:rPr>
        <w:t>El gemelo digital permitió operar con una representación virtual y dinámica del sistema mina-planta, facilitando la incorporación de variables geológicas, metalúrgicas y operativas en un entorno tridimensional interactivo. Esto hizo posible pasar de una lógica de producción centrada en tonelaje a una gestión basada en calidad y aporte metalúrgico del mineral.</w:t>
      </w:r>
    </w:p>
    <w:p w14:paraId="337EF699" w14:textId="77777777" w:rsidR="003F6AAE" w:rsidRPr="001F1BD2" w:rsidRDefault="004C5E43" w:rsidP="00C01CBC">
      <w:pPr>
        <w:keepNext/>
        <w:jc w:val="center"/>
        <w:rPr>
          <w:lang w:val="es-ES"/>
        </w:rPr>
      </w:pPr>
      <w:r w:rsidRPr="001F1BD2">
        <w:rPr>
          <w:rFonts w:cs="Arial"/>
          <w:bCs/>
          <w:noProof/>
          <w:szCs w:val="22"/>
          <w:lang w:val="es-ES"/>
        </w:rPr>
        <w:drawing>
          <wp:inline distT="0" distB="0" distL="0" distR="0" wp14:anchorId="45DBE61C" wp14:editId="337D0554">
            <wp:extent cx="3166110" cy="1781175"/>
            <wp:effectExtent l="0" t="0" r="0" b="9525"/>
            <wp:docPr id="1267074820"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074820" name="Picture 4" descr="A screenshot of a computer&#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6110" cy="1781175"/>
                    </a:xfrm>
                    <a:prstGeom prst="rect">
                      <a:avLst/>
                    </a:prstGeom>
                  </pic:spPr>
                </pic:pic>
              </a:graphicData>
            </a:graphic>
          </wp:inline>
        </w:drawing>
      </w:r>
    </w:p>
    <w:p w14:paraId="30E3D980" w14:textId="66EDC45B" w:rsidR="004C5E43" w:rsidRPr="001F1BD2" w:rsidRDefault="003F6AAE" w:rsidP="00C01CBC">
      <w:pPr>
        <w:pStyle w:val="Caption"/>
        <w:spacing w:after="0"/>
        <w:jc w:val="center"/>
        <w:rPr>
          <w:rFonts w:cs="Arial"/>
          <w:bCs/>
          <w:szCs w:val="22"/>
          <w:lang w:val="es-ES"/>
        </w:rPr>
      </w:pPr>
      <w:r w:rsidRPr="001F1BD2">
        <w:rPr>
          <w:lang w:val="es-ES"/>
        </w:rPr>
        <w:t xml:space="preserve">Ilustración </w:t>
      </w:r>
      <w:r w:rsidR="002B1DA5" w:rsidRPr="001F1BD2">
        <w:rPr>
          <w:lang w:val="es-ES"/>
        </w:rPr>
        <w:fldChar w:fldCharType="begin"/>
      </w:r>
      <w:r w:rsidR="002B1DA5" w:rsidRPr="001F1BD2">
        <w:rPr>
          <w:lang w:val="es-ES"/>
        </w:rPr>
        <w:instrText xml:space="preserve"> SEQ Ilustración \* ARABIC </w:instrText>
      </w:r>
      <w:r w:rsidR="002B1DA5" w:rsidRPr="001F1BD2">
        <w:rPr>
          <w:lang w:val="es-ES"/>
        </w:rPr>
        <w:fldChar w:fldCharType="separate"/>
      </w:r>
      <w:r w:rsidR="001F1BD2" w:rsidRPr="001F1BD2">
        <w:rPr>
          <w:noProof/>
          <w:lang w:val="es-ES"/>
        </w:rPr>
        <w:t>5</w:t>
      </w:r>
      <w:r w:rsidR="002B1DA5" w:rsidRPr="001F1BD2">
        <w:rPr>
          <w:lang w:val="es-ES"/>
        </w:rPr>
        <w:fldChar w:fldCharType="end"/>
      </w:r>
      <w:r w:rsidRPr="001F1BD2">
        <w:rPr>
          <w:lang w:val="es-ES"/>
        </w:rPr>
        <w:t>: Representación virtual del gemelo digital</w:t>
      </w:r>
    </w:p>
    <w:p w14:paraId="7DC1EC60" w14:textId="0CAD913F" w:rsidR="00095A53" w:rsidRPr="001F1BD2" w:rsidRDefault="00095A53" w:rsidP="00C01CBC">
      <w:pPr>
        <w:rPr>
          <w:rFonts w:cs="Arial"/>
          <w:bCs/>
          <w:szCs w:val="22"/>
          <w:lang w:val="es-ES"/>
        </w:rPr>
      </w:pPr>
      <w:r w:rsidRPr="001F1BD2">
        <w:rPr>
          <w:rFonts w:cs="Arial"/>
          <w:bCs/>
          <w:szCs w:val="22"/>
          <w:lang w:val="es-ES"/>
        </w:rPr>
        <w:lastRenderedPageBreak/>
        <w:t xml:space="preserve">La </w:t>
      </w:r>
      <w:r w:rsidR="002321EC">
        <w:rPr>
          <w:rFonts w:cs="Arial"/>
          <w:bCs/>
          <w:szCs w:val="22"/>
          <w:lang w:val="es-ES"/>
        </w:rPr>
        <w:t>solución</w:t>
      </w:r>
      <w:r w:rsidRPr="001F1BD2">
        <w:rPr>
          <w:rFonts w:cs="Arial"/>
          <w:bCs/>
          <w:szCs w:val="22"/>
          <w:lang w:val="es-ES"/>
        </w:rPr>
        <w:t xml:space="preserve"> incluyó los siguientes elementos clave:</w:t>
      </w:r>
    </w:p>
    <w:p w14:paraId="139617BD" w14:textId="4F7DBBF2" w:rsidR="00095A53" w:rsidRPr="001F1BD2" w:rsidRDefault="00095A53" w:rsidP="00C01CBC">
      <w:pPr>
        <w:pStyle w:val="ListParagraph"/>
        <w:numPr>
          <w:ilvl w:val="0"/>
          <w:numId w:val="15"/>
        </w:numPr>
        <w:rPr>
          <w:rFonts w:cs="Arial"/>
          <w:szCs w:val="22"/>
          <w:lang w:val="es-ES"/>
        </w:rPr>
      </w:pPr>
      <w:r w:rsidRPr="001F1BD2">
        <w:rPr>
          <w:rFonts w:cs="Arial"/>
          <w:szCs w:val="22"/>
          <w:lang w:val="es-ES"/>
        </w:rPr>
        <w:t xml:space="preserve">Uso del modelo de bloques enriquecido con variables </w:t>
      </w:r>
      <w:proofErr w:type="spellStart"/>
      <w:r w:rsidRPr="001F1BD2">
        <w:rPr>
          <w:rFonts w:cs="Arial"/>
          <w:szCs w:val="22"/>
          <w:lang w:val="es-ES"/>
        </w:rPr>
        <w:t>geometalúrgicas</w:t>
      </w:r>
      <w:proofErr w:type="spellEnd"/>
      <w:r w:rsidRPr="001F1BD2">
        <w:rPr>
          <w:rFonts w:cs="Arial"/>
          <w:szCs w:val="22"/>
          <w:lang w:val="es-ES"/>
        </w:rPr>
        <w:t xml:space="preserve"> relevantes, tales como ley de cobre, </w:t>
      </w:r>
      <w:r w:rsidR="001F1BD2">
        <w:rPr>
          <w:rFonts w:cs="Arial"/>
          <w:szCs w:val="22"/>
          <w:lang w:val="es-ES"/>
        </w:rPr>
        <w:t>RSOL</w:t>
      </w:r>
      <w:r w:rsidR="007E3CDA" w:rsidRPr="001F1BD2">
        <w:rPr>
          <w:rFonts w:cs="Arial"/>
          <w:szCs w:val="22"/>
          <w:lang w:val="es-ES"/>
        </w:rPr>
        <w:t xml:space="preserve">, </w:t>
      </w:r>
      <w:r w:rsidRPr="001F1BD2">
        <w:rPr>
          <w:rFonts w:cs="Arial"/>
          <w:szCs w:val="22"/>
          <w:lang w:val="es-ES"/>
        </w:rPr>
        <w:t>presencia de contaminantes</w:t>
      </w:r>
      <w:r w:rsidR="007E3CDA" w:rsidRPr="001F1BD2">
        <w:rPr>
          <w:rFonts w:cs="Arial"/>
          <w:szCs w:val="22"/>
          <w:lang w:val="es-ES"/>
        </w:rPr>
        <w:t xml:space="preserve"> como </w:t>
      </w:r>
      <w:r w:rsidRPr="001F1BD2">
        <w:rPr>
          <w:rFonts w:cs="Arial"/>
          <w:szCs w:val="22"/>
          <w:lang w:val="es-ES"/>
        </w:rPr>
        <w:t>arcillas y factores de recuperación estimados por dominio geológico.</w:t>
      </w:r>
    </w:p>
    <w:p w14:paraId="001960B1" w14:textId="58402518" w:rsidR="00095A53" w:rsidRPr="001F1BD2" w:rsidRDefault="00095A53" w:rsidP="00C01CBC">
      <w:pPr>
        <w:pStyle w:val="ListParagraph"/>
        <w:numPr>
          <w:ilvl w:val="0"/>
          <w:numId w:val="15"/>
        </w:numPr>
        <w:rPr>
          <w:rFonts w:cs="Arial"/>
          <w:szCs w:val="22"/>
          <w:lang w:val="es-ES"/>
        </w:rPr>
      </w:pPr>
      <w:r w:rsidRPr="001F1BD2">
        <w:rPr>
          <w:rFonts w:cs="Arial"/>
          <w:szCs w:val="22"/>
          <w:lang w:val="es-ES"/>
        </w:rPr>
        <w:t xml:space="preserve">Reestructuración del orden de </w:t>
      </w:r>
      <w:r w:rsidR="004C5E43" w:rsidRPr="001F1BD2">
        <w:rPr>
          <w:rFonts w:cs="Arial"/>
          <w:szCs w:val="22"/>
          <w:lang w:val="es-ES"/>
        </w:rPr>
        <w:t>minado</w:t>
      </w:r>
      <w:r w:rsidRPr="001F1BD2">
        <w:rPr>
          <w:rFonts w:cs="Arial"/>
          <w:szCs w:val="22"/>
          <w:lang w:val="es-ES"/>
        </w:rPr>
        <w:t xml:space="preserve"> de polígonos, priorizando zonas con mejor comportamiento proyectado en planta, y minimizando el envío de material con alto riesgo de afectar la recuperación.</w:t>
      </w:r>
    </w:p>
    <w:p w14:paraId="689F0E29" w14:textId="77777777" w:rsidR="00095A53" w:rsidRPr="001F1BD2" w:rsidRDefault="00095A53" w:rsidP="00C01CBC">
      <w:pPr>
        <w:pStyle w:val="ListParagraph"/>
        <w:numPr>
          <w:ilvl w:val="0"/>
          <w:numId w:val="15"/>
        </w:numPr>
        <w:rPr>
          <w:rFonts w:cs="Arial"/>
          <w:szCs w:val="22"/>
          <w:lang w:val="es-ES"/>
        </w:rPr>
      </w:pPr>
      <w:r w:rsidRPr="001F1BD2">
        <w:rPr>
          <w:rFonts w:cs="Arial"/>
          <w:szCs w:val="22"/>
          <w:lang w:val="es-ES"/>
        </w:rPr>
        <w:t>Evaluación de escenarios simulados mediante el gemelo digital, integrando datos históricos de planta, trayectorias de carguío y distribución de mineral para estimar el rendimiento global ante diferentes combinaciones de origen.</w:t>
      </w:r>
    </w:p>
    <w:p w14:paraId="38EF2D03" w14:textId="072DA934" w:rsidR="00095A53" w:rsidRPr="001F1BD2" w:rsidRDefault="00095A53" w:rsidP="00C01CBC">
      <w:pPr>
        <w:pStyle w:val="ListParagraph"/>
        <w:numPr>
          <w:ilvl w:val="0"/>
          <w:numId w:val="15"/>
        </w:numPr>
        <w:rPr>
          <w:rFonts w:cs="Arial"/>
          <w:szCs w:val="22"/>
          <w:lang w:val="es-ES"/>
        </w:rPr>
      </w:pPr>
      <w:r w:rsidRPr="001F1BD2">
        <w:rPr>
          <w:rFonts w:cs="Arial"/>
          <w:szCs w:val="22"/>
          <w:lang w:val="es-ES"/>
        </w:rPr>
        <w:t>Introducción de restricciones operativas dinámicas, tales como la priorización o exclusión de rutas de acarreo hacia ciertos destinos,</w:t>
      </w:r>
      <w:r w:rsidR="004C5E43" w:rsidRPr="001F1BD2">
        <w:rPr>
          <w:rFonts w:cs="Arial"/>
          <w:szCs w:val="22"/>
          <w:lang w:val="es-ES"/>
        </w:rPr>
        <w:t xml:space="preserve"> capacidad de procesamiento de chancado, tiempos muertos de los equipo</w:t>
      </w:r>
      <w:r w:rsidR="005341F7" w:rsidRPr="001F1BD2">
        <w:rPr>
          <w:rFonts w:cs="Arial"/>
          <w:szCs w:val="22"/>
          <w:lang w:val="es-ES"/>
        </w:rPr>
        <w:t xml:space="preserve">s y restricciones del tipo de material que acepta chancadora, </w:t>
      </w:r>
      <w:r w:rsidRPr="001F1BD2">
        <w:rPr>
          <w:rFonts w:cs="Arial"/>
          <w:szCs w:val="22"/>
          <w:lang w:val="es-ES"/>
        </w:rPr>
        <w:t xml:space="preserve">en función de las condiciones de </w:t>
      </w:r>
      <w:proofErr w:type="spellStart"/>
      <w:r w:rsidR="000B7F37" w:rsidRPr="001F1BD2">
        <w:rPr>
          <w:rFonts w:cs="Arial"/>
          <w:szCs w:val="22"/>
          <w:lang w:val="es-ES"/>
        </w:rPr>
        <w:t>blending</w:t>
      </w:r>
      <w:proofErr w:type="spellEnd"/>
      <w:r w:rsidRPr="001F1BD2">
        <w:rPr>
          <w:rFonts w:cs="Arial"/>
          <w:szCs w:val="22"/>
          <w:lang w:val="es-ES"/>
        </w:rPr>
        <w:t>, tolerancia de planta y disponibilidad de equipos.</w:t>
      </w:r>
    </w:p>
    <w:p w14:paraId="60B8828B" w14:textId="6647CFBD" w:rsidR="00384E86" w:rsidRPr="001F1BD2" w:rsidRDefault="00095A53" w:rsidP="00C01CBC">
      <w:pPr>
        <w:rPr>
          <w:rFonts w:cs="Arial"/>
          <w:bCs/>
          <w:szCs w:val="22"/>
          <w:lang w:val="es-ES"/>
        </w:rPr>
      </w:pPr>
      <w:r w:rsidRPr="001F1BD2">
        <w:rPr>
          <w:rFonts w:cs="Arial"/>
          <w:bCs/>
          <w:szCs w:val="22"/>
          <w:lang w:val="es-ES"/>
        </w:rPr>
        <w:t xml:space="preserve">Esta estrategia fue validada en un periodo de </w:t>
      </w:r>
      <w:r w:rsidR="0047645D" w:rsidRPr="001F1BD2">
        <w:rPr>
          <w:rFonts w:cs="Arial"/>
          <w:bCs/>
          <w:szCs w:val="22"/>
          <w:lang w:val="es-ES"/>
        </w:rPr>
        <w:t>una</w:t>
      </w:r>
      <w:r w:rsidRPr="001F1BD2">
        <w:rPr>
          <w:rFonts w:cs="Arial"/>
          <w:bCs/>
          <w:szCs w:val="22"/>
          <w:lang w:val="es-ES"/>
        </w:rPr>
        <w:t xml:space="preserve"> semana, utilizando datos reales de producción y recuperación, permitiendo comparar el desempeño del enfoque tradicional con la propuesta asistida por el gemelo digital.</w:t>
      </w:r>
      <w:r w:rsidR="00D61EA7" w:rsidRPr="001F1BD2">
        <w:rPr>
          <w:rFonts w:cs="Arial"/>
          <w:bCs/>
          <w:szCs w:val="22"/>
          <w:lang w:val="es-ES"/>
        </w:rPr>
        <w:t xml:space="preserve"> La representación de los 2 </w:t>
      </w:r>
      <w:r w:rsidR="001F1BD2" w:rsidRPr="001F1BD2">
        <w:rPr>
          <w:rFonts w:cs="Arial"/>
          <w:bCs/>
          <w:szCs w:val="22"/>
          <w:lang w:val="es-ES"/>
        </w:rPr>
        <w:t>polígonos</w:t>
      </w:r>
      <w:r w:rsidR="004D50C2" w:rsidRPr="001F1BD2">
        <w:rPr>
          <w:rFonts w:cs="Arial"/>
          <w:bCs/>
          <w:szCs w:val="22"/>
          <w:lang w:val="es-ES"/>
        </w:rPr>
        <w:t xml:space="preserve"> con la secuencia de minado propuest</w:t>
      </w:r>
      <w:r w:rsidR="001F1BD2" w:rsidRPr="001F1BD2">
        <w:rPr>
          <w:rFonts w:cs="Arial"/>
          <w:bCs/>
          <w:szCs w:val="22"/>
          <w:lang w:val="es-ES"/>
        </w:rPr>
        <w:t>o</w:t>
      </w:r>
      <w:r w:rsidR="00D61EA7" w:rsidRPr="001F1BD2">
        <w:rPr>
          <w:rFonts w:cs="Arial"/>
          <w:bCs/>
          <w:szCs w:val="22"/>
          <w:lang w:val="es-ES"/>
        </w:rPr>
        <w:t xml:space="preserve"> se aprecia e</w:t>
      </w:r>
      <w:r w:rsidR="004D50C2" w:rsidRPr="001F1BD2">
        <w:rPr>
          <w:rFonts w:cs="Arial"/>
          <w:bCs/>
          <w:szCs w:val="22"/>
          <w:lang w:val="es-ES"/>
        </w:rPr>
        <w:t>n la</w:t>
      </w:r>
      <w:r w:rsidR="001F1BD2" w:rsidRPr="001F1BD2">
        <w:rPr>
          <w:rFonts w:cs="Arial"/>
          <w:bCs/>
          <w:szCs w:val="22"/>
          <w:lang w:val="es-ES"/>
        </w:rPr>
        <w:t xml:space="preserve"> </w:t>
      </w:r>
      <w:r w:rsidR="001F1BD2" w:rsidRPr="001F1BD2">
        <w:rPr>
          <w:rFonts w:cs="Arial"/>
          <w:bCs/>
          <w:szCs w:val="22"/>
          <w:lang w:val="es-ES"/>
        </w:rPr>
        <w:fldChar w:fldCharType="begin"/>
      </w:r>
      <w:r w:rsidR="001F1BD2" w:rsidRPr="001F1BD2">
        <w:rPr>
          <w:rFonts w:cs="Arial"/>
          <w:bCs/>
          <w:szCs w:val="22"/>
          <w:lang w:val="es-ES"/>
        </w:rPr>
        <w:instrText xml:space="preserve"> REF _Ref203844730 \h </w:instrText>
      </w:r>
      <w:r w:rsidR="001F1BD2" w:rsidRPr="001F1BD2">
        <w:rPr>
          <w:rFonts w:cs="Arial"/>
          <w:bCs/>
          <w:szCs w:val="22"/>
          <w:lang w:val="es-ES"/>
        </w:rPr>
      </w:r>
      <w:r w:rsidR="00C01CBC">
        <w:rPr>
          <w:rFonts w:cs="Arial"/>
          <w:bCs/>
          <w:szCs w:val="22"/>
          <w:lang w:val="es-ES"/>
        </w:rPr>
        <w:instrText xml:space="preserve"> \* MERGEFORMAT </w:instrText>
      </w:r>
      <w:r w:rsidR="001F1BD2" w:rsidRPr="001F1BD2">
        <w:rPr>
          <w:rFonts w:cs="Arial"/>
          <w:bCs/>
          <w:szCs w:val="22"/>
          <w:lang w:val="es-ES"/>
        </w:rPr>
        <w:fldChar w:fldCharType="separate"/>
      </w:r>
      <w:r w:rsidR="001F1BD2" w:rsidRPr="001F1BD2">
        <w:rPr>
          <w:rFonts w:cs="Arial"/>
          <w:lang w:val="es-ES"/>
        </w:rPr>
        <w:t xml:space="preserve">Ilustración </w:t>
      </w:r>
      <w:r w:rsidR="001F1BD2" w:rsidRPr="001F1BD2">
        <w:rPr>
          <w:rFonts w:cs="Arial"/>
          <w:noProof/>
          <w:lang w:val="es-ES"/>
        </w:rPr>
        <w:t>6</w:t>
      </w:r>
      <w:r w:rsidR="001F1BD2" w:rsidRPr="001F1BD2">
        <w:rPr>
          <w:rFonts w:cs="Arial"/>
          <w:bCs/>
          <w:szCs w:val="22"/>
          <w:lang w:val="es-ES"/>
        </w:rPr>
        <w:fldChar w:fldCharType="end"/>
      </w:r>
      <w:r w:rsidR="00D61EA7" w:rsidRPr="001F1BD2">
        <w:rPr>
          <w:rFonts w:cs="Arial"/>
          <w:bCs/>
          <w:szCs w:val="22"/>
          <w:lang w:val="es-ES"/>
        </w:rPr>
        <w:t>.</w:t>
      </w:r>
    </w:p>
    <w:p w14:paraId="459AD2D2" w14:textId="44B600D9" w:rsidR="00892D6D" w:rsidRPr="001F1BD2" w:rsidRDefault="003F6AAE" w:rsidP="00C01CBC">
      <w:pPr>
        <w:keepNext/>
        <w:jc w:val="center"/>
        <w:rPr>
          <w:rFonts w:cs="Arial"/>
          <w:lang w:val="es-ES"/>
        </w:rPr>
      </w:pPr>
      <w:r w:rsidRPr="001F1BD2">
        <w:rPr>
          <w:rFonts w:cs="Arial"/>
          <w:noProof/>
          <w:lang w:val="es-ES"/>
        </w:rPr>
        <w:drawing>
          <wp:inline distT="0" distB="0" distL="0" distR="0" wp14:anchorId="7C1C68B6" wp14:editId="68E9FF68">
            <wp:extent cx="2701904" cy="1815901"/>
            <wp:effectExtent l="0" t="0" r="3810" b="0"/>
            <wp:docPr id="183567532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675324" name="Imagen 1" descr="Imagen que contiene Diagrama&#10;&#10;El contenido generado por IA puede ser incorrecto."/>
                    <pic:cNvPicPr/>
                  </pic:nvPicPr>
                  <pic:blipFill>
                    <a:blip r:embed="rId19"/>
                    <a:stretch>
                      <a:fillRect/>
                    </a:stretch>
                  </pic:blipFill>
                  <pic:spPr>
                    <a:xfrm>
                      <a:off x="0" y="0"/>
                      <a:ext cx="2707254" cy="1819497"/>
                    </a:xfrm>
                    <a:prstGeom prst="rect">
                      <a:avLst/>
                    </a:prstGeom>
                  </pic:spPr>
                </pic:pic>
              </a:graphicData>
            </a:graphic>
          </wp:inline>
        </w:drawing>
      </w:r>
    </w:p>
    <w:p w14:paraId="26D6A65A" w14:textId="14DC7077" w:rsidR="00892D6D" w:rsidRPr="001F1BD2" w:rsidRDefault="00892D6D" w:rsidP="00C01CBC">
      <w:pPr>
        <w:pStyle w:val="Caption"/>
        <w:spacing w:after="0"/>
        <w:jc w:val="center"/>
        <w:rPr>
          <w:rFonts w:cs="Arial"/>
          <w:lang w:val="es-ES"/>
        </w:rPr>
      </w:pPr>
      <w:bookmarkStart w:id="7" w:name="_Ref203844730"/>
      <w:r w:rsidRPr="001F1BD2">
        <w:rPr>
          <w:rFonts w:cs="Arial"/>
          <w:lang w:val="es-ES"/>
        </w:rPr>
        <w:t xml:space="preserve">Ilustración </w:t>
      </w:r>
      <w:r w:rsidR="002B1DA5" w:rsidRPr="001F1BD2">
        <w:rPr>
          <w:rFonts w:cs="Arial"/>
          <w:lang w:val="es-ES"/>
        </w:rPr>
        <w:fldChar w:fldCharType="begin"/>
      </w:r>
      <w:r w:rsidR="002B1DA5" w:rsidRPr="001F1BD2">
        <w:rPr>
          <w:rFonts w:cs="Arial"/>
          <w:lang w:val="es-ES"/>
        </w:rPr>
        <w:instrText xml:space="preserve"> SEQ Ilustración \* ARABIC </w:instrText>
      </w:r>
      <w:r w:rsidR="002B1DA5" w:rsidRPr="001F1BD2">
        <w:rPr>
          <w:rFonts w:cs="Arial"/>
          <w:lang w:val="es-ES"/>
        </w:rPr>
        <w:fldChar w:fldCharType="separate"/>
      </w:r>
      <w:r w:rsidR="001F1BD2" w:rsidRPr="001F1BD2">
        <w:rPr>
          <w:rFonts w:cs="Arial"/>
          <w:noProof/>
          <w:lang w:val="es-ES"/>
        </w:rPr>
        <w:t>6</w:t>
      </w:r>
      <w:r w:rsidR="002B1DA5" w:rsidRPr="001F1BD2">
        <w:rPr>
          <w:rFonts w:cs="Arial"/>
          <w:lang w:val="es-ES"/>
        </w:rPr>
        <w:fldChar w:fldCharType="end"/>
      </w:r>
      <w:bookmarkEnd w:id="7"/>
      <w:r w:rsidRPr="001F1BD2">
        <w:rPr>
          <w:rFonts w:cs="Arial"/>
          <w:lang w:val="es-ES"/>
        </w:rPr>
        <w:t>: Minado selectivo propuesto</w:t>
      </w:r>
    </w:p>
    <w:p w14:paraId="77E474A5" w14:textId="4BD1257C" w:rsidR="0090492C" w:rsidRPr="001F1BD2" w:rsidRDefault="0090492C" w:rsidP="00C01CBC">
      <w:pPr>
        <w:pStyle w:val="ListParagraph"/>
        <w:numPr>
          <w:ilvl w:val="1"/>
          <w:numId w:val="10"/>
        </w:numPr>
        <w:ind w:left="426" w:hanging="426"/>
        <w:rPr>
          <w:rFonts w:cs="Arial"/>
          <w:b/>
          <w:bCs/>
          <w:szCs w:val="22"/>
          <w:lang w:val="es-ES"/>
        </w:rPr>
      </w:pPr>
      <w:r w:rsidRPr="001F1BD2">
        <w:rPr>
          <w:rFonts w:cs="Arial"/>
          <w:b/>
          <w:bCs/>
          <w:szCs w:val="22"/>
          <w:lang w:val="es-ES"/>
        </w:rPr>
        <w:t xml:space="preserve">Metodología de simulación y </w:t>
      </w:r>
      <w:r w:rsidRPr="001F1BD2">
        <w:rPr>
          <w:rFonts w:cs="Arial"/>
          <w:b/>
          <w:szCs w:val="22"/>
          <w:lang w:val="es-ES"/>
        </w:rPr>
        <w:t>evaluación</w:t>
      </w:r>
      <w:r w:rsidRPr="001F1BD2">
        <w:rPr>
          <w:rFonts w:cs="Arial"/>
          <w:b/>
          <w:bCs/>
          <w:szCs w:val="22"/>
          <w:lang w:val="es-ES"/>
        </w:rPr>
        <w:t xml:space="preserve"> de escenarios</w:t>
      </w:r>
    </w:p>
    <w:p w14:paraId="3AB63FD7" w14:textId="071EE4E9" w:rsidR="00B86F9B" w:rsidRPr="001F1BD2" w:rsidRDefault="004708DE" w:rsidP="00C01CBC">
      <w:pPr>
        <w:rPr>
          <w:lang w:val="es-ES" w:eastAsia="en-US"/>
        </w:rPr>
      </w:pPr>
      <w:r w:rsidRPr="001F1BD2">
        <w:rPr>
          <w:lang w:val="es-ES" w:eastAsia="en-US"/>
        </w:rPr>
        <w:t>Esta metodología describe cómo el gemelo digital recibe datos, define bloques</w:t>
      </w:r>
      <w:r w:rsidR="00700366" w:rsidRPr="001F1BD2">
        <w:rPr>
          <w:lang w:val="es-ES" w:eastAsia="en-US"/>
        </w:rPr>
        <w:t xml:space="preserve"> de </w:t>
      </w:r>
      <w:r w:rsidR="001F1BD2" w:rsidRPr="001F1BD2">
        <w:rPr>
          <w:lang w:val="es-ES" w:eastAsia="en-US"/>
        </w:rPr>
        <w:t>minado y</w:t>
      </w:r>
      <w:r w:rsidRPr="001F1BD2">
        <w:rPr>
          <w:lang w:val="es-ES" w:eastAsia="en-US"/>
        </w:rPr>
        <w:t xml:space="preserve"> simula diferentes </w:t>
      </w:r>
      <w:r w:rsidR="00700366" w:rsidRPr="001F1BD2">
        <w:rPr>
          <w:lang w:val="es-ES" w:eastAsia="en-US"/>
        </w:rPr>
        <w:t>secuencias</w:t>
      </w:r>
      <w:r w:rsidRPr="001F1BD2">
        <w:rPr>
          <w:lang w:val="es-ES" w:eastAsia="en-US"/>
        </w:rPr>
        <w:t xml:space="preserve"> de minado según parámetros operativos críticos como </w:t>
      </w:r>
      <w:r w:rsidR="001F1BD2">
        <w:rPr>
          <w:lang w:val="es-ES" w:eastAsia="en-US"/>
        </w:rPr>
        <w:t>RSOL</w:t>
      </w:r>
      <w:r w:rsidRPr="001F1BD2">
        <w:rPr>
          <w:lang w:val="es-ES" w:eastAsia="en-US"/>
        </w:rPr>
        <w:t>. La bifurcación en dos escenarios permite evaluar su impacto en recuperación y estabilidad de planta, facilitando una toma de decisiones informada desde el Centro Integrado de Operaciones (CIO).</w:t>
      </w:r>
    </w:p>
    <w:p w14:paraId="32925C80" w14:textId="77777777" w:rsidR="001F1BD2" w:rsidRPr="001F1BD2" w:rsidRDefault="001F1BD2" w:rsidP="00C01CBC">
      <w:pPr>
        <w:keepNext/>
        <w:jc w:val="center"/>
        <w:rPr>
          <w:lang w:val="es-ES"/>
        </w:rPr>
      </w:pPr>
      <w:r w:rsidRPr="001F1BD2">
        <w:rPr>
          <w:lang w:val="es-ES" w:eastAsia="en-US"/>
        </w:rPr>
        <w:drawing>
          <wp:inline distT="0" distB="0" distL="0" distR="0" wp14:anchorId="7CF6047A" wp14:editId="3CC5FC7D">
            <wp:extent cx="3166110" cy="1781175"/>
            <wp:effectExtent l="0" t="0" r="0" b="0"/>
            <wp:docPr id="611585604" name="Picture 1" descr="A screens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585604" name="Picture 1" descr="A screens of a computer&#10;&#10;AI-generated content may be incorrect."/>
                    <pic:cNvPicPr/>
                  </pic:nvPicPr>
                  <pic:blipFill>
                    <a:blip r:embed="rId20"/>
                    <a:stretch>
                      <a:fillRect/>
                    </a:stretch>
                  </pic:blipFill>
                  <pic:spPr>
                    <a:xfrm>
                      <a:off x="0" y="0"/>
                      <a:ext cx="3166110" cy="1781175"/>
                    </a:xfrm>
                    <a:prstGeom prst="rect">
                      <a:avLst/>
                    </a:prstGeom>
                  </pic:spPr>
                </pic:pic>
              </a:graphicData>
            </a:graphic>
          </wp:inline>
        </w:drawing>
      </w:r>
    </w:p>
    <w:p w14:paraId="48F6908B" w14:textId="286FFF31" w:rsidR="001F1BD2" w:rsidRPr="001F1BD2" w:rsidRDefault="001F1BD2" w:rsidP="00C01CBC">
      <w:pPr>
        <w:pStyle w:val="Caption"/>
        <w:spacing w:after="0"/>
        <w:jc w:val="center"/>
        <w:rPr>
          <w:lang w:val="es-ES" w:eastAsia="en-US"/>
        </w:rPr>
      </w:pPr>
      <w:r w:rsidRPr="001F1BD2">
        <w:rPr>
          <w:lang w:val="es-ES"/>
        </w:rPr>
        <w:t xml:space="preserve">Ilustración </w:t>
      </w:r>
      <w:r w:rsidRPr="001F1BD2">
        <w:rPr>
          <w:lang w:val="es-ES"/>
        </w:rPr>
        <w:fldChar w:fldCharType="begin"/>
      </w:r>
      <w:r w:rsidRPr="001F1BD2">
        <w:rPr>
          <w:lang w:val="es-ES"/>
        </w:rPr>
        <w:instrText xml:space="preserve"> SEQ Ilustración \* ARABIC </w:instrText>
      </w:r>
      <w:r w:rsidRPr="001F1BD2">
        <w:rPr>
          <w:lang w:val="es-ES"/>
        </w:rPr>
        <w:fldChar w:fldCharType="separate"/>
      </w:r>
      <w:r w:rsidRPr="001F1BD2">
        <w:rPr>
          <w:noProof/>
          <w:lang w:val="es-ES"/>
        </w:rPr>
        <w:t>7</w:t>
      </w:r>
      <w:r w:rsidRPr="001F1BD2">
        <w:rPr>
          <w:lang w:val="es-ES"/>
        </w:rPr>
        <w:fldChar w:fldCharType="end"/>
      </w:r>
      <w:r w:rsidRPr="001F1BD2">
        <w:rPr>
          <w:lang w:val="es-ES"/>
        </w:rPr>
        <w:t>: Funcionamiento del Gemelo en el IOC</w:t>
      </w:r>
    </w:p>
    <w:p w14:paraId="7D8B08AC" w14:textId="77777777" w:rsidR="003F6AAE" w:rsidRPr="001F1BD2" w:rsidRDefault="00D51A78" w:rsidP="00C01CBC">
      <w:pPr>
        <w:keepNext/>
        <w:jc w:val="center"/>
        <w:rPr>
          <w:lang w:val="es-ES"/>
        </w:rPr>
      </w:pPr>
      <w:r w:rsidRPr="001F1BD2">
        <w:rPr>
          <w:rFonts w:cs="Arial"/>
          <w:noProof/>
          <w:szCs w:val="22"/>
          <w:lang w:val="es-ES"/>
        </w:rPr>
        <w:lastRenderedPageBreak/>
        <w:drawing>
          <wp:inline distT="0" distB="0" distL="0" distR="0" wp14:anchorId="71871787" wp14:editId="7AB3B9B1">
            <wp:extent cx="1872000" cy="5552721"/>
            <wp:effectExtent l="0" t="0" r="0" b="0"/>
            <wp:docPr id="1810615991"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15991" name="Picture 1" descr="A diagram of a flowchart&#10;&#10;AI-generated content may be incorrect."/>
                    <pic:cNvPicPr/>
                  </pic:nvPicPr>
                  <pic:blipFill>
                    <a:blip r:embed="rId21"/>
                    <a:stretch>
                      <a:fillRect/>
                    </a:stretch>
                  </pic:blipFill>
                  <pic:spPr>
                    <a:xfrm>
                      <a:off x="0" y="0"/>
                      <a:ext cx="1872000" cy="5552721"/>
                    </a:xfrm>
                    <a:prstGeom prst="rect">
                      <a:avLst/>
                    </a:prstGeom>
                  </pic:spPr>
                </pic:pic>
              </a:graphicData>
            </a:graphic>
          </wp:inline>
        </w:drawing>
      </w:r>
    </w:p>
    <w:p w14:paraId="052B9F27" w14:textId="61C9A5E6" w:rsidR="00D51A78" w:rsidRPr="001F1BD2" w:rsidRDefault="003F6AAE" w:rsidP="00C01CBC">
      <w:pPr>
        <w:pStyle w:val="Caption"/>
        <w:spacing w:after="0"/>
        <w:jc w:val="center"/>
        <w:rPr>
          <w:lang w:val="es-ES" w:eastAsia="en-US"/>
        </w:rPr>
      </w:pPr>
      <w:r w:rsidRPr="001F1BD2">
        <w:rPr>
          <w:lang w:val="es-ES"/>
        </w:rPr>
        <w:t xml:space="preserve">Ilustración </w:t>
      </w:r>
      <w:r w:rsidR="002B1DA5" w:rsidRPr="001F1BD2">
        <w:rPr>
          <w:lang w:val="es-ES"/>
        </w:rPr>
        <w:fldChar w:fldCharType="begin"/>
      </w:r>
      <w:r w:rsidR="002B1DA5" w:rsidRPr="001F1BD2">
        <w:rPr>
          <w:lang w:val="es-ES"/>
        </w:rPr>
        <w:instrText xml:space="preserve"> SEQ Ilustración \* ARABIC </w:instrText>
      </w:r>
      <w:r w:rsidR="002B1DA5" w:rsidRPr="001F1BD2">
        <w:rPr>
          <w:lang w:val="es-ES"/>
        </w:rPr>
        <w:fldChar w:fldCharType="separate"/>
      </w:r>
      <w:r w:rsidR="001F1BD2" w:rsidRPr="001F1BD2">
        <w:rPr>
          <w:noProof/>
          <w:lang w:val="es-ES"/>
        </w:rPr>
        <w:t>8</w:t>
      </w:r>
      <w:r w:rsidR="002B1DA5" w:rsidRPr="001F1BD2">
        <w:rPr>
          <w:lang w:val="es-ES"/>
        </w:rPr>
        <w:fldChar w:fldCharType="end"/>
      </w:r>
      <w:r w:rsidRPr="001F1BD2">
        <w:rPr>
          <w:lang w:val="es-ES"/>
        </w:rPr>
        <w:t>: Metodología</w:t>
      </w:r>
    </w:p>
    <w:p w14:paraId="5AAB5323" w14:textId="77777777" w:rsidR="00211233" w:rsidRPr="001F1BD2" w:rsidRDefault="00211233" w:rsidP="00C01CBC">
      <w:pPr>
        <w:pStyle w:val="ListParagraph"/>
        <w:numPr>
          <w:ilvl w:val="0"/>
          <w:numId w:val="10"/>
        </w:numPr>
        <w:rPr>
          <w:rFonts w:cs="Arial"/>
          <w:b/>
          <w:bCs/>
          <w:szCs w:val="22"/>
          <w:lang w:val="es-ES"/>
        </w:rPr>
      </w:pPr>
      <w:r w:rsidRPr="001F1BD2">
        <w:rPr>
          <w:rFonts w:cs="Arial"/>
          <w:b/>
          <w:bCs/>
          <w:szCs w:val="22"/>
          <w:lang w:val="es-ES"/>
        </w:rPr>
        <w:t>Presentación y discusión de resultados</w:t>
      </w:r>
      <w:r w:rsidRPr="001F1BD2">
        <w:rPr>
          <w:rFonts w:cs="Arial"/>
          <w:b/>
          <w:bCs/>
          <w:color w:val="808080"/>
          <w:szCs w:val="22"/>
          <w:lang w:val="es-ES"/>
        </w:rPr>
        <w:t xml:space="preserve"> </w:t>
      </w:r>
    </w:p>
    <w:p w14:paraId="2A320DCB" w14:textId="5CBF95E8" w:rsidR="004708DE" w:rsidRPr="001F1BD2" w:rsidRDefault="00211233" w:rsidP="00C01CBC">
      <w:pPr>
        <w:rPr>
          <w:rFonts w:cs="Arial"/>
          <w:b/>
          <w:bCs/>
          <w:szCs w:val="22"/>
          <w:lang w:val="es-ES"/>
        </w:rPr>
      </w:pPr>
      <w:r w:rsidRPr="001F1BD2">
        <w:rPr>
          <w:rFonts w:eastAsia="Times New Roman" w:cs="Arial"/>
          <w:color w:val="000000"/>
          <w:szCs w:val="22"/>
          <w:lang w:val="es-ES" w:eastAsia="en-US"/>
        </w:rPr>
        <w:t>Como se aprecia en las</w:t>
      </w:r>
      <w:r w:rsidR="001F1BD2">
        <w:rPr>
          <w:rFonts w:eastAsia="Times New Roman" w:cs="Arial"/>
          <w:color w:val="000000"/>
          <w:szCs w:val="22"/>
          <w:lang w:val="es-ES" w:eastAsia="en-US"/>
        </w:rPr>
        <w:t xml:space="preserve"> </w:t>
      </w:r>
      <w:r w:rsidR="001F1BD2">
        <w:rPr>
          <w:rFonts w:eastAsia="Times New Roman" w:cs="Arial"/>
          <w:color w:val="000000"/>
          <w:szCs w:val="22"/>
          <w:lang w:val="es-ES" w:eastAsia="en-US"/>
        </w:rPr>
        <w:fldChar w:fldCharType="begin"/>
      </w:r>
      <w:r w:rsidR="001F1BD2">
        <w:rPr>
          <w:rFonts w:eastAsia="Times New Roman" w:cs="Arial"/>
          <w:color w:val="000000"/>
          <w:szCs w:val="22"/>
          <w:lang w:val="es-ES" w:eastAsia="en-US"/>
        </w:rPr>
        <w:instrText xml:space="preserve"> REF _Ref203844541 \h </w:instrText>
      </w:r>
      <w:r w:rsidR="001F1BD2">
        <w:rPr>
          <w:rFonts w:eastAsia="Times New Roman" w:cs="Arial"/>
          <w:color w:val="000000"/>
          <w:szCs w:val="22"/>
          <w:lang w:val="es-ES" w:eastAsia="en-US"/>
        </w:rPr>
      </w:r>
      <w:r w:rsidR="00C01CBC">
        <w:rPr>
          <w:rFonts w:eastAsia="Times New Roman" w:cs="Arial"/>
          <w:color w:val="000000"/>
          <w:szCs w:val="22"/>
          <w:lang w:val="es-ES" w:eastAsia="en-US"/>
        </w:rPr>
        <w:instrText xml:space="preserve"> \* MERGEFORMAT </w:instrText>
      </w:r>
      <w:r w:rsidR="001F1BD2">
        <w:rPr>
          <w:rFonts w:eastAsia="Times New Roman" w:cs="Arial"/>
          <w:color w:val="000000"/>
          <w:szCs w:val="22"/>
          <w:lang w:val="es-ES" w:eastAsia="en-US"/>
        </w:rPr>
        <w:fldChar w:fldCharType="separate"/>
      </w:r>
      <w:r w:rsidR="001F1BD2" w:rsidRPr="001F1BD2">
        <w:rPr>
          <w:rFonts w:cs="Arial"/>
          <w:lang w:val="es-ES"/>
        </w:rPr>
        <w:t>Ilu</w:t>
      </w:r>
      <w:r w:rsidR="001F1BD2" w:rsidRPr="001F1BD2">
        <w:rPr>
          <w:rFonts w:cs="Arial"/>
          <w:lang w:val="es-ES"/>
        </w:rPr>
        <w:t>s</w:t>
      </w:r>
      <w:r w:rsidR="001F1BD2" w:rsidRPr="001F1BD2">
        <w:rPr>
          <w:rFonts w:cs="Arial"/>
          <w:lang w:val="es-ES"/>
        </w:rPr>
        <w:t xml:space="preserve">tración </w:t>
      </w:r>
      <w:r w:rsidR="001F1BD2" w:rsidRPr="001F1BD2">
        <w:rPr>
          <w:rFonts w:cs="Arial"/>
          <w:noProof/>
          <w:lang w:val="es-ES"/>
        </w:rPr>
        <w:t>4</w:t>
      </w:r>
      <w:r w:rsidR="001F1BD2">
        <w:rPr>
          <w:rFonts w:eastAsia="Times New Roman" w:cs="Arial"/>
          <w:color w:val="000000"/>
          <w:szCs w:val="22"/>
          <w:lang w:val="es-ES" w:eastAsia="en-US"/>
        </w:rPr>
        <w:fldChar w:fldCharType="end"/>
      </w:r>
      <w:r w:rsidR="001F1BD2">
        <w:rPr>
          <w:rFonts w:eastAsia="Times New Roman" w:cs="Arial"/>
          <w:color w:val="000000"/>
          <w:szCs w:val="22"/>
          <w:lang w:val="es-ES" w:eastAsia="en-US"/>
        </w:rPr>
        <w:t xml:space="preserve"> e </w:t>
      </w:r>
      <w:r w:rsidR="001F1BD2">
        <w:rPr>
          <w:rFonts w:eastAsia="Times New Roman" w:cs="Arial"/>
          <w:color w:val="000000"/>
          <w:szCs w:val="22"/>
          <w:lang w:val="es-ES" w:eastAsia="en-US"/>
        </w:rPr>
        <w:fldChar w:fldCharType="begin"/>
      </w:r>
      <w:r w:rsidR="001F1BD2">
        <w:rPr>
          <w:rFonts w:eastAsia="Times New Roman" w:cs="Arial"/>
          <w:color w:val="000000"/>
          <w:szCs w:val="22"/>
          <w:lang w:val="es-ES" w:eastAsia="en-US"/>
        </w:rPr>
        <w:instrText xml:space="preserve"> REF _Ref203844730 \h </w:instrText>
      </w:r>
      <w:r w:rsidR="001F1BD2">
        <w:rPr>
          <w:rFonts w:eastAsia="Times New Roman" w:cs="Arial"/>
          <w:color w:val="000000"/>
          <w:szCs w:val="22"/>
          <w:lang w:val="es-ES" w:eastAsia="en-US"/>
        </w:rPr>
      </w:r>
      <w:r w:rsidR="00C01CBC">
        <w:rPr>
          <w:rFonts w:eastAsia="Times New Roman" w:cs="Arial"/>
          <w:color w:val="000000"/>
          <w:szCs w:val="22"/>
          <w:lang w:val="es-ES" w:eastAsia="en-US"/>
        </w:rPr>
        <w:instrText xml:space="preserve"> \* MERGEFORMAT </w:instrText>
      </w:r>
      <w:r w:rsidR="001F1BD2">
        <w:rPr>
          <w:rFonts w:eastAsia="Times New Roman" w:cs="Arial"/>
          <w:color w:val="000000"/>
          <w:szCs w:val="22"/>
          <w:lang w:val="es-ES" w:eastAsia="en-US"/>
        </w:rPr>
        <w:fldChar w:fldCharType="separate"/>
      </w:r>
      <w:r w:rsidR="001F1BD2" w:rsidRPr="001F1BD2">
        <w:rPr>
          <w:rFonts w:cs="Arial"/>
          <w:lang w:val="es-ES"/>
        </w:rPr>
        <w:t xml:space="preserve">Ilustración </w:t>
      </w:r>
      <w:r w:rsidR="001F1BD2" w:rsidRPr="001F1BD2">
        <w:rPr>
          <w:rFonts w:cs="Arial"/>
          <w:noProof/>
          <w:lang w:val="es-ES"/>
        </w:rPr>
        <w:t>6</w:t>
      </w:r>
      <w:r w:rsidR="001F1BD2">
        <w:rPr>
          <w:rFonts w:eastAsia="Times New Roman" w:cs="Arial"/>
          <w:color w:val="000000"/>
          <w:szCs w:val="22"/>
          <w:lang w:val="es-ES" w:eastAsia="en-US"/>
        </w:rPr>
        <w:fldChar w:fldCharType="end"/>
      </w:r>
      <w:r w:rsidRPr="001F1BD2">
        <w:rPr>
          <w:rFonts w:eastAsia="Times New Roman" w:cs="Arial"/>
          <w:color w:val="000000"/>
          <w:szCs w:val="22"/>
          <w:lang w:val="es-ES" w:eastAsia="en-US"/>
        </w:rPr>
        <w:t xml:space="preserve">, han generado dos escenarios de </w:t>
      </w:r>
      <w:r w:rsidR="00700366" w:rsidRPr="001F1BD2">
        <w:rPr>
          <w:rFonts w:eastAsia="Times New Roman" w:cs="Arial"/>
          <w:color w:val="000000"/>
          <w:szCs w:val="22"/>
          <w:lang w:val="es-ES" w:eastAsia="en-US"/>
        </w:rPr>
        <w:t>secuencia</w:t>
      </w:r>
      <w:r w:rsidRPr="001F1BD2">
        <w:rPr>
          <w:rFonts w:eastAsia="Times New Roman" w:cs="Arial"/>
          <w:color w:val="000000"/>
          <w:szCs w:val="22"/>
          <w:lang w:val="es-ES" w:eastAsia="en-US"/>
        </w:rPr>
        <w:t xml:space="preserve"> de minado utilizando bloques minados y simulación de dirección operativamente viable. Ambos casos consideran una misma velocidad de minado (6,000 toneladas</w:t>
      </w:r>
      <w:r w:rsidR="00700366" w:rsidRPr="001F1BD2">
        <w:rPr>
          <w:rFonts w:eastAsia="Times New Roman" w:cs="Arial"/>
          <w:color w:val="000000"/>
          <w:szCs w:val="22"/>
          <w:lang w:val="es-ES" w:eastAsia="en-US"/>
        </w:rPr>
        <w:t xml:space="preserve"> por hora</w:t>
      </w:r>
      <w:r w:rsidRPr="001F1BD2">
        <w:rPr>
          <w:rFonts w:eastAsia="Times New Roman" w:cs="Arial"/>
          <w:color w:val="000000"/>
          <w:szCs w:val="22"/>
          <w:lang w:val="es-ES" w:eastAsia="en-US"/>
        </w:rPr>
        <w:t>) y una duración total de 10 horas, bajo supuestos idénticos de disponibilidad y mantenimiento.</w:t>
      </w:r>
    </w:p>
    <w:p w14:paraId="39065B82" w14:textId="3CE6CE1B" w:rsidR="00BA1226" w:rsidRPr="001F1BD2" w:rsidRDefault="00BA1226" w:rsidP="00C01CBC">
      <w:pPr>
        <w:pStyle w:val="ListParagraph"/>
        <w:numPr>
          <w:ilvl w:val="0"/>
          <w:numId w:val="14"/>
        </w:numPr>
        <w:rPr>
          <w:lang w:val="es-ES" w:eastAsia="en-US"/>
        </w:rPr>
      </w:pPr>
      <w:r w:rsidRPr="001F1BD2">
        <w:rPr>
          <w:b/>
          <w:lang w:val="es-ES" w:eastAsia="en-US"/>
        </w:rPr>
        <w:t>Escenario 1</w:t>
      </w:r>
      <w:r w:rsidRPr="001F1BD2">
        <w:rPr>
          <w:lang w:val="es-ES" w:eastAsia="en-US"/>
        </w:rPr>
        <w:t xml:space="preserve">: dirección de minado sin control explícito de </w:t>
      </w:r>
      <w:r w:rsidR="001F1BD2">
        <w:rPr>
          <w:lang w:val="es-ES" w:eastAsia="en-US"/>
        </w:rPr>
        <w:t>RSOL</w:t>
      </w:r>
      <w:r w:rsidR="00C01CBC">
        <w:rPr>
          <w:lang w:val="es-ES" w:eastAsia="en-US"/>
        </w:rPr>
        <w:t xml:space="preserve"> (Ver </w:t>
      </w:r>
      <w:r w:rsidR="00C01CBC">
        <w:rPr>
          <w:lang w:val="es-ES" w:eastAsia="en-US"/>
        </w:rPr>
        <w:fldChar w:fldCharType="begin"/>
      </w:r>
      <w:r w:rsidR="00C01CBC">
        <w:rPr>
          <w:lang w:val="es-ES" w:eastAsia="en-US"/>
        </w:rPr>
        <w:instrText xml:space="preserve"> REF _Ref203845265 \h </w:instrText>
      </w:r>
      <w:r w:rsidR="00C01CBC">
        <w:rPr>
          <w:lang w:val="es-ES" w:eastAsia="en-US"/>
        </w:rPr>
      </w:r>
      <w:r w:rsidR="00C01CBC">
        <w:rPr>
          <w:lang w:val="es-ES" w:eastAsia="en-US"/>
        </w:rPr>
        <w:instrText xml:space="preserve"> \* MERGEFORMAT </w:instrText>
      </w:r>
      <w:r w:rsidR="00C01CBC">
        <w:rPr>
          <w:lang w:val="es-ES" w:eastAsia="en-US"/>
        </w:rPr>
        <w:fldChar w:fldCharType="separate"/>
      </w:r>
      <w:r w:rsidR="00C01CBC" w:rsidRPr="001F1BD2">
        <w:rPr>
          <w:lang w:val="es-ES"/>
        </w:rPr>
        <w:t xml:space="preserve">Ilustración </w:t>
      </w:r>
      <w:r w:rsidR="00C01CBC" w:rsidRPr="001F1BD2">
        <w:rPr>
          <w:noProof/>
          <w:lang w:val="es-ES"/>
        </w:rPr>
        <w:t>9</w:t>
      </w:r>
      <w:r w:rsidR="00C01CBC">
        <w:rPr>
          <w:lang w:val="es-ES" w:eastAsia="en-US"/>
        </w:rPr>
        <w:fldChar w:fldCharType="end"/>
      </w:r>
      <w:r w:rsidR="00C01CBC">
        <w:rPr>
          <w:lang w:val="es-ES" w:eastAsia="en-US"/>
        </w:rPr>
        <w:t>)</w:t>
      </w:r>
      <w:r w:rsidRPr="001F1BD2">
        <w:rPr>
          <w:lang w:val="es-ES" w:eastAsia="en-US"/>
        </w:rPr>
        <w:t>.</w:t>
      </w:r>
    </w:p>
    <w:p w14:paraId="43F1536E" w14:textId="7D7DC011" w:rsidR="00BA1226" w:rsidRPr="001F1BD2" w:rsidRDefault="00BA1226" w:rsidP="00C01CBC">
      <w:pPr>
        <w:pStyle w:val="ListParagraph"/>
        <w:numPr>
          <w:ilvl w:val="0"/>
          <w:numId w:val="14"/>
        </w:numPr>
        <w:rPr>
          <w:lang w:val="es-ES" w:eastAsia="en-US"/>
        </w:rPr>
      </w:pPr>
      <w:r w:rsidRPr="001F1BD2">
        <w:rPr>
          <w:b/>
          <w:lang w:val="es-ES" w:eastAsia="en-US"/>
        </w:rPr>
        <w:t>Escenario 2</w:t>
      </w:r>
      <w:r w:rsidRPr="001F1BD2">
        <w:rPr>
          <w:lang w:val="es-ES" w:eastAsia="en-US"/>
        </w:rPr>
        <w:t xml:space="preserve">: dirección de minado adaptada con estrategia de </w:t>
      </w:r>
      <w:proofErr w:type="spellStart"/>
      <w:r w:rsidRPr="001F1BD2">
        <w:rPr>
          <w:lang w:val="es-ES" w:eastAsia="en-US"/>
        </w:rPr>
        <w:t>blending</w:t>
      </w:r>
      <w:proofErr w:type="spellEnd"/>
      <w:r w:rsidRPr="001F1BD2">
        <w:rPr>
          <w:lang w:val="es-ES" w:eastAsia="en-US"/>
        </w:rPr>
        <w:t xml:space="preserve"> para controlar </w:t>
      </w:r>
      <w:r w:rsidR="001F1BD2">
        <w:rPr>
          <w:lang w:val="es-ES" w:eastAsia="en-US"/>
        </w:rPr>
        <w:t>RSOL</w:t>
      </w:r>
      <w:r w:rsidR="00C01CBC">
        <w:rPr>
          <w:lang w:val="es-ES" w:eastAsia="en-US"/>
        </w:rPr>
        <w:t xml:space="preserve"> (Ver </w:t>
      </w:r>
      <w:r w:rsidR="00C01CBC">
        <w:rPr>
          <w:lang w:val="es-ES" w:eastAsia="en-US"/>
        </w:rPr>
        <w:fldChar w:fldCharType="begin"/>
      </w:r>
      <w:r w:rsidR="00C01CBC">
        <w:rPr>
          <w:lang w:val="es-ES" w:eastAsia="en-US"/>
        </w:rPr>
        <w:instrText xml:space="preserve"> REF _Ref203845280 \h </w:instrText>
      </w:r>
      <w:r w:rsidR="00C01CBC">
        <w:rPr>
          <w:lang w:val="es-ES" w:eastAsia="en-US"/>
        </w:rPr>
      </w:r>
      <w:r w:rsidR="00C01CBC">
        <w:rPr>
          <w:lang w:val="es-ES" w:eastAsia="en-US"/>
        </w:rPr>
        <w:instrText xml:space="preserve"> \* MERGEFORMAT </w:instrText>
      </w:r>
      <w:r w:rsidR="00C01CBC">
        <w:rPr>
          <w:lang w:val="es-ES" w:eastAsia="en-US"/>
        </w:rPr>
        <w:fldChar w:fldCharType="separate"/>
      </w:r>
      <w:r w:rsidR="00C01CBC" w:rsidRPr="001F1BD2">
        <w:rPr>
          <w:lang w:val="es-ES"/>
        </w:rPr>
        <w:t xml:space="preserve">Ilustración </w:t>
      </w:r>
      <w:r w:rsidR="00C01CBC" w:rsidRPr="001F1BD2">
        <w:rPr>
          <w:noProof/>
          <w:lang w:val="es-ES"/>
        </w:rPr>
        <w:t>10</w:t>
      </w:r>
      <w:r w:rsidR="00C01CBC">
        <w:rPr>
          <w:lang w:val="es-ES" w:eastAsia="en-US"/>
        </w:rPr>
        <w:fldChar w:fldCharType="end"/>
      </w:r>
      <w:r w:rsidR="00C01CBC">
        <w:rPr>
          <w:lang w:val="es-ES" w:eastAsia="en-US"/>
        </w:rPr>
        <w:t>)</w:t>
      </w:r>
      <w:r w:rsidRPr="001F1BD2">
        <w:rPr>
          <w:lang w:val="es-ES" w:eastAsia="en-US"/>
        </w:rPr>
        <w:t>.</w:t>
      </w:r>
    </w:p>
    <w:p w14:paraId="41DBD77F" w14:textId="3570F68C" w:rsidR="00BA1226" w:rsidRPr="001F1BD2" w:rsidRDefault="00BA1226" w:rsidP="00C01CBC">
      <w:pPr>
        <w:rPr>
          <w:rFonts w:eastAsia="Times New Roman" w:cs="Arial"/>
          <w:color w:val="000000"/>
          <w:szCs w:val="22"/>
          <w:lang w:val="es-ES" w:eastAsia="en-US"/>
        </w:rPr>
      </w:pPr>
      <w:r w:rsidRPr="001F1BD2">
        <w:rPr>
          <w:rFonts w:eastAsia="Times New Roman" w:cs="Arial"/>
          <w:color w:val="000000"/>
          <w:szCs w:val="22"/>
          <w:lang w:val="es-ES" w:eastAsia="en-US"/>
        </w:rPr>
        <w:t>En ambos escenarios, los polígonos fueron completamente minados y enviados a chancado dentro del plazo establecido. Sin embargo, los resultados muestran diferencias significativas en términos de comportamiento operativo:</w:t>
      </w:r>
    </w:p>
    <w:p w14:paraId="356BABC2" w14:textId="77777777" w:rsidR="003F6AAE" w:rsidRPr="001F1BD2" w:rsidRDefault="004708DE" w:rsidP="00C01CBC">
      <w:pPr>
        <w:keepNext/>
        <w:jc w:val="center"/>
        <w:outlineLvl w:val="2"/>
        <w:rPr>
          <w:lang w:val="es-ES"/>
        </w:rPr>
      </w:pPr>
      <w:r w:rsidRPr="001F1BD2">
        <w:rPr>
          <w:rFonts w:cs="Arial"/>
          <w:bCs/>
          <w:noProof/>
          <w:szCs w:val="22"/>
          <w:lang w:val="es-ES"/>
        </w:rPr>
        <w:drawing>
          <wp:inline distT="0" distB="0" distL="0" distR="0" wp14:anchorId="3CF621C2" wp14:editId="4979F42E">
            <wp:extent cx="2975610" cy="2139503"/>
            <wp:effectExtent l="19050" t="19050" r="15240" b="13335"/>
            <wp:docPr id="2123046130" name="Imagen 7" descr="Gráfico, Diagrama,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046130" name="Imagen 7" descr="Gráfico, Diagrama, Histogram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976401" cy="2140072"/>
                    </a:xfrm>
                    <a:prstGeom prst="rect">
                      <a:avLst/>
                    </a:prstGeom>
                    <a:ln>
                      <a:solidFill>
                        <a:srgbClr val="002060"/>
                      </a:solidFill>
                    </a:ln>
                  </pic:spPr>
                </pic:pic>
              </a:graphicData>
            </a:graphic>
          </wp:inline>
        </w:drawing>
      </w:r>
    </w:p>
    <w:p w14:paraId="6EF99475" w14:textId="480BEF9C" w:rsidR="004708DE" w:rsidRPr="001F1BD2" w:rsidRDefault="003F6AAE" w:rsidP="00C01CBC">
      <w:pPr>
        <w:pStyle w:val="Caption"/>
        <w:spacing w:after="0"/>
        <w:jc w:val="center"/>
        <w:rPr>
          <w:rFonts w:eastAsia="Times New Roman" w:cs="Arial"/>
          <w:b/>
          <w:color w:val="000000"/>
          <w:szCs w:val="22"/>
          <w:lang w:val="es-ES" w:eastAsia="en-US"/>
        </w:rPr>
      </w:pPr>
      <w:bookmarkStart w:id="8" w:name="_Ref203845265"/>
      <w:r w:rsidRPr="001F1BD2">
        <w:rPr>
          <w:lang w:val="es-ES"/>
        </w:rPr>
        <w:t xml:space="preserve">Ilustración </w:t>
      </w:r>
      <w:r w:rsidR="002B1DA5" w:rsidRPr="001F1BD2">
        <w:rPr>
          <w:lang w:val="es-ES"/>
        </w:rPr>
        <w:fldChar w:fldCharType="begin"/>
      </w:r>
      <w:r w:rsidR="002B1DA5" w:rsidRPr="001F1BD2">
        <w:rPr>
          <w:lang w:val="es-ES"/>
        </w:rPr>
        <w:instrText xml:space="preserve"> SEQ Ilustración \* ARABIC </w:instrText>
      </w:r>
      <w:r w:rsidR="002B1DA5" w:rsidRPr="001F1BD2">
        <w:rPr>
          <w:lang w:val="es-ES"/>
        </w:rPr>
        <w:fldChar w:fldCharType="separate"/>
      </w:r>
      <w:r w:rsidR="001F1BD2" w:rsidRPr="001F1BD2">
        <w:rPr>
          <w:noProof/>
          <w:lang w:val="es-ES"/>
        </w:rPr>
        <w:t>9</w:t>
      </w:r>
      <w:r w:rsidR="002B1DA5" w:rsidRPr="001F1BD2">
        <w:rPr>
          <w:lang w:val="es-ES"/>
        </w:rPr>
        <w:fldChar w:fldCharType="end"/>
      </w:r>
      <w:bookmarkEnd w:id="8"/>
      <w:r w:rsidRPr="001F1BD2">
        <w:rPr>
          <w:lang w:val="es-ES"/>
        </w:rPr>
        <w:t>: Escenario 1</w:t>
      </w:r>
    </w:p>
    <w:p w14:paraId="1ACF13AA" w14:textId="4ADD6E72" w:rsidR="00BA1226" w:rsidRPr="001F1BD2" w:rsidRDefault="00BA1226" w:rsidP="00C01CBC">
      <w:pPr>
        <w:rPr>
          <w:rFonts w:eastAsia="Times New Roman" w:cs="Arial"/>
          <w:color w:val="000000"/>
          <w:szCs w:val="22"/>
          <w:lang w:val="es-ES" w:eastAsia="en-US"/>
        </w:rPr>
      </w:pPr>
      <w:r w:rsidRPr="001F1BD2">
        <w:rPr>
          <w:rFonts w:eastAsia="Times New Roman" w:cs="Arial"/>
          <w:color w:val="000000"/>
          <w:szCs w:val="22"/>
          <w:lang w:val="es-ES" w:eastAsia="en-US"/>
        </w:rPr>
        <w:t xml:space="preserve">Se observa un incremento progresivo del parámetro </w:t>
      </w:r>
      <w:r w:rsidR="001F1BD2">
        <w:rPr>
          <w:rFonts w:eastAsia="Times New Roman" w:cs="Arial"/>
          <w:color w:val="000000"/>
          <w:szCs w:val="22"/>
          <w:lang w:val="es-ES" w:eastAsia="en-US"/>
        </w:rPr>
        <w:t>RSOL</w:t>
      </w:r>
      <w:r w:rsidRPr="001F1BD2">
        <w:rPr>
          <w:rFonts w:eastAsia="Times New Roman" w:cs="Arial"/>
          <w:color w:val="000000"/>
          <w:szCs w:val="22"/>
          <w:lang w:val="es-ES" w:eastAsia="en-US"/>
        </w:rPr>
        <w:t xml:space="preserve"> en el transcurso del minado, lo que se traduce en una disminución sostenida de la recuperación metalúrgica promedio y una alta variabilidad en dicha recuperación. Esta condición representa un riesgo operativo en planta, donde la inestabilidad afecta directamente la eficiencia y los costos de tratamiento.</w:t>
      </w:r>
    </w:p>
    <w:p w14:paraId="78BFD8C4" w14:textId="77777777" w:rsidR="003F6AAE" w:rsidRPr="001F1BD2" w:rsidRDefault="004708DE" w:rsidP="00C01CBC">
      <w:pPr>
        <w:keepNext/>
        <w:jc w:val="center"/>
        <w:outlineLvl w:val="2"/>
        <w:rPr>
          <w:lang w:val="es-ES"/>
        </w:rPr>
      </w:pPr>
      <w:r w:rsidRPr="001F1BD2">
        <w:rPr>
          <w:rFonts w:eastAsia="Times New Roman" w:cs="Arial"/>
          <w:bCs/>
          <w:noProof/>
          <w:color w:val="000000"/>
          <w:sz w:val="21"/>
          <w:szCs w:val="21"/>
          <w:lang w:val="es-ES" w:eastAsia="en-US"/>
        </w:rPr>
        <w:drawing>
          <wp:inline distT="0" distB="0" distL="0" distR="0" wp14:anchorId="729462F7" wp14:editId="41A580A3">
            <wp:extent cx="2845525" cy="2045970"/>
            <wp:effectExtent l="19050" t="19050" r="12065" b="11430"/>
            <wp:docPr id="2114560894" name="Imagen 8"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560894" name="Imagen 8" descr="Gráfico, Gráfico de líneas&#10;&#10;El contenido generado por IA puede ser incorrecto."/>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54691" cy="2052561"/>
                    </a:xfrm>
                    <a:prstGeom prst="rect">
                      <a:avLst/>
                    </a:prstGeom>
                    <a:ln>
                      <a:solidFill>
                        <a:srgbClr val="002060"/>
                      </a:solidFill>
                    </a:ln>
                  </pic:spPr>
                </pic:pic>
              </a:graphicData>
            </a:graphic>
          </wp:inline>
        </w:drawing>
      </w:r>
    </w:p>
    <w:p w14:paraId="2CF505E2" w14:textId="6225848A" w:rsidR="000F065D" w:rsidRPr="001F1BD2" w:rsidRDefault="003F6AAE" w:rsidP="00C01CBC">
      <w:pPr>
        <w:pStyle w:val="Caption"/>
        <w:spacing w:after="0"/>
        <w:jc w:val="center"/>
        <w:rPr>
          <w:rFonts w:eastAsia="Times New Roman" w:cs="Arial"/>
          <w:b/>
          <w:color w:val="000000"/>
          <w:szCs w:val="22"/>
          <w:lang w:val="es-ES" w:eastAsia="en-US"/>
        </w:rPr>
      </w:pPr>
      <w:bookmarkStart w:id="9" w:name="_Ref203845280"/>
      <w:r w:rsidRPr="001F1BD2">
        <w:rPr>
          <w:lang w:val="es-ES"/>
        </w:rPr>
        <w:t xml:space="preserve">Ilustración </w:t>
      </w:r>
      <w:r w:rsidR="002B1DA5" w:rsidRPr="001F1BD2">
        <w:rPr>
          <w:lang w:val="es-ES"/>
        </w:rPr>
        <w:fldChar w:fldCharType="begin"/>
      </w:r>
      <w:r w:rsidR="002B1DA5" w:rsidRPr="001F1BD2">
        <w:rPr>
          <w:lang w:val="es-ES"/>
        </w:rPr>
        <w:instrText xml:space="preserve"> SEQ Ilustración \* ARABIC </w:instrText>
      </w:r>
      <w:r w:rsidR="002B1DA5" w:rsidRPr="001F1BD2">
        <w:rPr>
          <w:lang w:val="es-ES"/>
        </w:rPr>
        <w:fldChar w:fldCharType="separate"/>
      </w:r>
      <w:r w:rsidR="001F1BD2" w:rsidRPr="001F1BD2">
        <w:rPr>
          <w:noProof/>
          <w:lang w:val="es-ES"/>
        </w:rPr>
        <w:t>10</w:t>
      </w:r>
      <w:r w:rsidR="002B1DA5" w:rsidRPr="001F1BD2">
        <w:rPr>
          <w:lang w:val="es-ES"/>
        </w:rPr>
        <w:fldChar w:fldCharType="end"/>
      </w:r>
      <w:bookmarkEnd w:id="9"/>
      <w:r w:rsidRPr="001F1BD2">
        <w:rPr>
          <w:lang w:val="es-ES"/>
        </w:rPr>
        <w:t>: Escenario 2</w:t>
      </w:r>
    </w:p>
    <w:p w14:paraId="15320F84" w14:textId="387F376F" w:rsidR="00BA1226" w:rsidRPr="001F1BD2" w:rsidRDefault="00BA1226" w:rsidP="00C01CBC">
      <w:pPr>
        <w:rPr>
          <w:lang w:val="es-ES" w:eastAsia="en-US"/>
        </w:rPr>
      </w:pPr>
      <w:r w:rsidRPr="001F1BD2">
        <w:rPr>
          <w:lang w:val="es-ES" w:eastAsia="en-US"/>
        </w:rPr>
        <w:t xml:space="preserve">La variación de </w:t>
      </w:r>
      <w:r w:rsidR="001F1BD2">
        <w:rPr>
          <w:lang w:val="es-ES" w:eastAsia="en-US"/>
        </w:rPr>
        <w:t>RSOL</w:t>
      </w:r>
      <w:r w:rsidRPr="001F1BD2">
        <w:rPr>
          <w:lang w:val="es-ES" w:eastAsia="en-US"/>
        </w:rPr>
        <w:t xml:space="preserve"> es considerablemente menor. El control sobre esta variable permitió mantener una recuperación más estable, cercana a la media objetivo de 79%, reduciendo significativamente la desviación estándar y, por ende, los impactos negativos en planta.</w:t>
      </w:r>
    </w:p>
    <w:p w14:paraId="1486ACE0" w14:textId="218ED73C" w:rsidR="00BA1226" w:rsidRPr="001F1BD2" w:rsidRDefault="00BA1226" w:rsidP="00C01CBC">
      <w:pPr>
        <w:rPr>
          <w:rFonts w:eastAsia="Times New Roman" w:cs="Arial"/>
          <w:color w:val="000000"/>
          <w:szCs w:val="22"/>
          <w:lang w:val="es-ES" w:eastAsia="en-US"/>
        </w:rPr>
      </w:pPr>
      <w:r w:rsidRPr="001F1BD2">
        <w:rPr>
          <w:rFonts w:eastAsia="Times New Roman" w:cs="Arial"/>
          <w:color w:val="000000"/>
          <w:szCs w:val="22"/>
          <w:lang w:val="es-ES" w:eastAsia="en-US"/>
        </w:rPr>
        <w:lastRenderedPageBreak/>
        <w:t>En ambos escenarios, la recuperación media fue similar, pero las desviaciones estándar marcaron la diferencia: en el Escenario 1 se registró una desviación de 3.3% (con media 76.11%), mientras que en el Escenario 2 fue de solo 1.14% (con media 78.16%). Esta diferencia es crítica desde el punto de vista de estabilidad operacional y control metalúrgico.</w:t>
      </w:r>
      <w:r w:rsidR="00C01CBC">
        <w:rPr>
          <w:rFonts w:eastAsia="Times New Roman" w:cs="Arial"/>
          <w:color w:val="000000"/>
          <w:szCs w:val="22"/>
          <w:lang w:val="es-ES" w:eastAsia="en-US"/>
        </w:rPr>
        <w:t xml:space="preserve"> </w:t>
      </w:r>
      <w:r w:rsidRPr="001F1BD2">
        <w:rPr>
          <w:lang w:val="es-ES" w:eastAsia="en-US"/>
        </w:rPr>
        <w:t>La discusión de resultados evidencia que el gemelo digital permite:</w:t>
      </w:r>
    </w:p>
    <w:p w14:paraId="0DA2C400" w14:textId="577C1F7D" w:rsidR="00BA1226" w:rsidRPr="001F1BD2" w:rsidRDefault="00BA1226" w:rsidP="00C01CBC">
      <w:pPr>
        <w:pStyle w:val="ListParagraph"/>
        <w:numPr>
          <w:ilvl w:val="0"/>
          <w:numId w:val="13"/>
        </w:numPr>
        <w:rPr>
          <w:lang w:val="es-ES" w:eastAsia="en-US"/>
        </w:rPr>
      </w:pPr>
      <w:r w:rsidRPr="001F1BD2">
        <w:rPr>
          <w:lang w:val="es-ES" w:eastAsia="en-US"/>
        </w:rPr>
        <w:t xml:space="preserve">Simular </w:t>
      </w:r>
      <w:r w:rsidR="00700366" w:rsidRPr="001F1BD2">
        <w:rPr>
          <w:lang w:val="es-ES" w:eastAsia="en-US"/>
        </w:rPr>
        <w:t>secuencias</w:t>
      </w:r>
      <w:r w:rsidRPr="001F1BD2">
        <w:rPr>
          <w:lang w:val="es-ES" w:eastAsia="en-US"/>
        </w:rPr>
        <w:t xml:space="preserve"> de minado realistas que optimicen variables metalúrgicas críticas.</w:t>
      </w:r>
    </w:p>
    <w:p w14:paraId="3845F770" w14:textId="77777777" w:rsidR="00BA1226" w:rsidRPr="001F1BD2" w:rsidRDefault="00BA1226" w:rsidP="00C01CBC">
      <w:pPr>
        <w:pStyle w:val="ListParagraph"/>
        <w:numPr>
          <w:ilvl w:val="0"/>
          <w:numId w:val="13"/>
        </w:numPr>
        <w:rPr>
          <w:lang w:val="es-ES" w:eastAsia="en-US"/>
        </w:rPr>
      </w:pPr>
      <w:r w:rsidRPr="001F1BD2">
        <w:rPr>
          <w:lang w:val="es-ES" w:eastAsia="en-US"/>
        </w:rPr>
        <w:t>Anticipar desviaciones antes de que ocurran en planta.</w:t>
      </w:r>
    </w:p>
    <w:p w14:paraId="1ABFB885" w14:textId="57D0E219" w:rsidR="00700366" w:rsidRDefault="00BA1226" w:rsidP="00C01CBC">
      <w:pPr>
        <w:pStyle w:val="ListParagraph"/>
        <w:numPr>
          <w:ilvl w:val="0"/>
          <w:numId w:val="13"/>
        </w:numPr>
        <w:rPr>
          <w:lang w:val="es-ES" w:eastAsia="en-US"/>
        </w:rPr>
      </w:pPr>
      <w:r w:rsidRPr="001F1BD2">
        <w:rPr>
          <w:lang w:val="es-ES" w:eastAsia="en-US"/>
        </w:rPr>
        <w:t xml:space="preserve">Decidir cambios en la dirección o velocidad del minado sin comprometer </w:t>
      </w:r>
      <w:r w:rsidR="001F1BD2">
        <w:rPr>
          <w:lang w:val="es-ES" w:eastAsia="en-US"/>
        </w:rPr>
        <w:t>el tonelaje</w:t>
      </w:r>
      <w:r w:rsidRPr="001F1BD2">
        <w:rPr>
          <w:lang w:val="es-ES" w:eastAsia="en-US"/>
        </w:rPr>
        <w:t>.</w:t>
      </w:r>
    </w:p>
    <w:p w14:paraId="509C5298" w14:textId="77777777" w:rsidR="00C01CBC" w:rsidRPr="001F1BD2" w:rsidRDefault="00C01CBC" w:rsidP="00C01CBC">
      <w:pPr>
        <w:pStyle w:val="ListParagraph"/>
        <w:ind w:left="360"/>
        <w:rPr>
          <w:lang w:val="es-ES" w:eastAsia="en-US"/>
        </w:rPr>
      </w:pPr>
    </w:p>
    <w:p w14:paraId="3853233D" w14:textId="6476D95E" w:rsidR="008C3927" w:rsidRPr="001F1BD2" w:rsidRDefault="00EC5D28" w:rsidP="00C01CBC">
      <w:pPr>
        <w:pStyle w:val="ListParagraph"/>
        <w:numPr>
          <w:ilvl w:val="0"/>
          <w:numId w:val="10"/>
        </w:numPr>
        <w:rPr>
          <w:rFonts w:cs="Arial"/>
          <w:b/>
          <w:bCs/>
          <w:szCs w:val="22"/>
          <w:lang w:val="es-ES"/>
        </w:rPr>
      </w:pPr>
      <w:r w:rsidRPr="001F1BD2">
        <w:rPr>
          <w:rFonts w:cs="Arial"/>
          <w:b/>
          <w:bCs/>
          <w:szCs w:val="22"/>
          <w:lang w:val="es-ES"/>
        </w:rPr>
        <w:t>Conclusiones</w:t>
      </w:r>
    </w:p>
    <w:p w14:paraId="09293046" w14:textId="26ED6994" w:rsidR="00914021" w:rsidRPr="001F1BD2" w:rsidRDefault="00914021" w:rsidP="00C01CBC">
      <w:pPr>
        <w:pStyle w:val="ListParagraph"/>
        <w:numPr>
          <w:ilvl w:val="0"/>
          <w:numId w:val="11"/>
        </w:numPr>
        <w:rPr>
          <w:lang w:val="es-ES"/>
        </w:rPr>
      </w:pPr>
      <w:r w:rsidRPr="001F1BD2">
        <w:rPr>
          <w:lang w:val="es-ES"/>
        </w:rPr>
        <w:t xml:space="preserve">La implementación del gemelo digital en </w:t>
      </w:r>
      <w:proofErr w:type="spellStart"/>
      <w:r w:rsidRPr="001F1BD2">
        <w:rPr>
          <w:lang w:val="es-ES"/>
        </w:rPr>
        <w:t>Quellaveco</w:t>
      </w:r>
      <w:proofErr w:type="spellEnd"/>
      <w:r w:rsidRPr="001F1BD2">
        <w:rPr>
          <w:lang w:val="es-ES"/>
        </w:rPr>
        <w:t xml:space="preserve"> demuestra que es posible anticipar el comportamiento del minado y sus impactos metalúrgicos en planta, en función de variables clave como </w:t>
      </w:r>
      <w:r w:rsidR="001F1BD2">
        <w:rPr>
          <w:lang w:val="es-ES"/>
        </w:rPr>
        <w:t>RSOL</w:t>
      </w:r>
      <w:r w:rsidRPr="001F1BD2">
        <w:rPr>
          <w:lang w:val="es-ES"/>
        </w:rPr>
        <w:t>.</w:t>
      </w:r>
    </w:p>
    <w:p w14:paraId="0C2DAEFF" w14:textId="62BB5D21" w:rsidR="00914021" w:rsidRPr="001F1BD2" w:rsidRDefault="00914021" w:rsidP="00C01CBC">
      <w:pPr>
        <w:pStyle w:val="ListParagraph"/>
        <w:numPr>
          <w:ilvl w:val="0"/>
          <w:numId w:val="11"/>
        </w:numPr>
        <w:rPr>
          <w:lang w:val="es-ES"/>
        </w:rPr>
      </w:pPr>
      <w:r w:rsidRPr="001F1BD2">
        <w:rPr>
          <w:lang w:val="es-ES"/>
        </w:rPr>
        <w:t>Simulaciones basadas en bloques</w:t>
      </w:r>
      <w:r w:rsidR="00700366" w:rsidRPr="001F1BD2">
        <w:rPr>
          <w:lang w:val="es-ES"/>
        </w:rPr>
        <w:t xml:space="preserve"> de </w:t>
      </w:r>
      <w:r w:rsidRPr="001F1BD2">
        <w:rPr>
          <w:lang w:val="es-ES"/>
        </w:rPr>
        <w:t>minados</w:t>
      </w:r>
      <w:r w:rsidR="00700366" w:rsidRPr="001F1BD2">
        <w:rPr>
          <w:lang w:val="es-ES"/>
        </w:rPr>
        <w:t>,</w:t>
      </w:r>
      <w:r w:rsidRPr="001F1BD2">
        <w:rPr>
          <w:lang w:val="es-ES"/>
        </w:rPr>
        <w:t xml:space="preserve"> permiten tomar decisiones operativas más cercanas a la realidad, evitando soluciones teóricas poco prácticas.</w:t>
      </w:r>
    </w:p>
    <w:p w14:paraId="4F9F1DA4" w14:textId="77777777" w:rsidR="00914021" w:rsidRPr="001F1BD2" w:rsidRDefault="00914021" w:rsidP="00C01CBC">
      <w:pPr>
        <w:pStyle w:val="ListParagraph"/>
        <w:numPr>
          <w:ilvl w:val="0"/>
          <w:numId w:val="11"/>
        </w:numPr>
        <w:rPr>
          <w:lang w:val="es-ES"/>
        </w:rPr>
      </w:pPr>
      <w:r w:rsidRPr="001F1BD2">
        <w:rPr>
          <w:lang w:val="es-ES"/>
        </w:rPr>
        <w:t>Minimizar la variabilidad en la recuperación es un objetivo alcanzable mediante estrategias de minado inteligentes, soportadas por el gemelo digital.</w:t>
      </w:r>
    </w:p>
    <w:p w14:paraId="2640EE7A" w14:textId="77777777" w:rsidR="00DF12D0" w:rsidRPr="001F1BD2" w:rsidRDefault="00914021" w:rsidP="00C01CBC">
      <w:pPr>
        <w:pStyle w:val="ListParagraph"/>
        <w:numPr>
          <w:ilvl w:val="0"/>
          <w:numId w:val="11"/>
        </w:numPr>
        <w:rPr>
          <w:lang w:val="es-ES"/>
        </w:rPr>
      </w:pPr>
      <w:r w:rsidRPr="001F1BD2">
        <w:rPr>
          <w:lang w:val="es-ES"/>
        </w:rPr>
        <w:t>La estabilidad operativa lograda se traduce en mejores márgenes, menor consumo de insumos y cumplimiento de metas productivas.</w:t>
      </w:r>
    </w:p>
    <w:p w14:paraId="5FD10349" w14:textId="77777777" w:rsidR="002B1DA5" w:rsidRPr="001F1BD2" w:rsidRDefault="002B1DA5" w:rsidP="00C01CBC">
      <w:pPr>
        <w:pStyle w:val="ListParagraph"/>
        <w:ind w:left="360"/>
        <w:rPr>
          <w:lang w:val="es-ES"/>
        </w:rPr>
      </w:pPr>
    </w:p>
    <w:p w14:paraId="00E3FCA2" w14:textId="2C7E647D" w:rsidR="00914021" w:rsidRPr="001F1BD2" w:rsidRDefault="00DF12D0" w:rsidP="00C01CBC">
      <w:pPr>
        <w:pStyle w:val="ListParagraph"/>
        <w:numPr>
          <w:ilvl w:val="1"/>
          <w:numId w:val="10"/>
        </w:numPr>
        <w:ind w:left="426" w:hanging="426"/>
        <w:rPr>
          <w:rFonts w:cs="Arial"/>
          <w:b/>
          <w:bCs/>
          <w:szCs w:val="22"/>
          <w:lang w:val="es-ES"/>
        </w:rPr>
      </w:pPr>
      <w:r w:rsidRPr="001F1BD2">
        <w:rPr>
          <w:rFonts w:cs="Arial"/>
          <w:b/>
          <w:bCs/>
          <w:szCs w:val="22"/>
          <w:lang w:val="es-ES"/>
        </w:rPr>
        <w:t>Resultados operacionales y beneficios</w:t>
      </w:r>
    </w:p>
    <w:p w14:paraId="455F7A05" w14:textId="77777777" w:rsidR="00914021" w:rsidRPr="001F1BD2" w:rsidRDefault="00914021" w:rsidP="00C01CBC">
      <w:pPr>
        <w:pStyle w:val="ListParagraph"/>
        <w:numPr>
          <w:ilvl w:val="0"/>
          <w:numId w:val="12"/>
        </w:numPr>
        <w:rPr>
          <w:lang w:val="es-ES"/>
        </w:rPr>
      </w:pPr>
      <w:r w:rsidRPr="001F1BD2">
        <w:rPr>
          <w:lang w:val="es-ES"/>
        </w:rPr>
        <w:t>Coordinación efectiva entre equipos y procesos.</w:t>
      </w:r>
    </w:p>
    <w:p w14:paraId="7AD8F36D" w14:textId="77777777" w:rsidR="00914021" w:rsidRPr="001F1BD2" w:rsidRDefault="00914021" w:rsidP="00C01CBC">
      <w:pPr>
        <w:pStyle w:val="ListParagraph"/>
        <w:numPr>
          <w:ilvl w:val="0"/>
          <w:numId w:val="12"/>
        </w:numPr>
        <w:rPr>
          <w:lang w:val="es-ES"/>
        </w:rPr>
      </w:pPr>
      <w:r w:rsidRPr="001F1BD2">
        <w:rPr>
          <w:lang w:val="es-ES"/>
        </w:rPr>
        <w:t>Mayor cumplimiento del plan semanal y mensual.</w:t>
      </w:r>
    </w:p>
    <w:p w14:paraId="1C7A102C" w14:textId="038F1808" w:rsidR="00B3793E" w:rsidRPr="001F1BD2" w:rsidRDefault="00914021" w:rsidP="00C01CBC">
      <w:pPr>
        <w:pStyle w:val="ListParagraph"/>
        <w:numPr>
          <w:ilvl w:val="0"/>
          <w:numId w:val="12"/>
        </w:numPr>
        <w:rPr>
          <w:lang w:val="es-ES"/>
        </w:rPr>
      </w:pPr>
      <w:r w:rsidRPr="001F1BD2">
        <w:rPr>
          <w:lang w:val="es-ES"/>
        </w:rPr>
        <w:t>Detección temprana de desvíos (mantenimiento, demoras</w:t>
      </w:r>
      <w:r w:rsidR="001F1BD2">
        <w:rPr>
          <w:lang w:val="es-ES"/>
        </w:rPr>
        <w:t xml:space="preserve"> y</w:t>
      </w:r>
      <w:r w:rsidRPr="001F1BD2">
        <w:rPr>
          <w:lang w:val="es-ES"/>
        </w:rPr>
        <w:t xml:space="preserve"> eventos).</w:t>
      </w:r>
    </w:p>
    <w:p w14:paraId="3D3A8A1E" w14:textId="77777777" w:rsidR="00914021" w:rsidRPr="001F1BD2" w:rsidRDefault="00914021" w:rsidP="00C01CBC">
      <w:pPr>
        <w:pStyle w:val="ListParagraph"/>
        <w:numPr>
          <w:ilvl w:val="0"/>
          <w:numId w:val="12"/>
        </w:numPr>
        <w:rPr>
          <w:lang w:val="es-ES"/>
        </w:rPr>
      </w:pPr>
      <w:r w:rsidRPr="001F1BD2">
        <w:rPr>
          <w:lang w:val="es-ES"/>
        </w:rPr>
        <w:t>Reducción de variabilidad en el rendimiento.</w:t>
      </w:r>
    </w:p>
    <w:p w14:paraId="09D17ABE" w14:textId="77777777" w:rsidR="00914021" w:rsidRPr="001F1BD2" w:rsidRDefault="00914021" w:rsidP="00C01CBC">
      <w:pPr>
        <w:pStyle w:val="ListParagraph"/>
        <w:numPr>
          <w:ilvl w:val="0"/>
          <w:numId w:val="12"/>
        </w:numPr>
        <w:rPr>
          <w:lang w:val="es-ES"/>
        </w:rPr>
      </w:pPr>
      <w:r w:rsidRPr="001F1BD2">
        <w:rPr>
          <w:lang w:val="es-ES"/>
        </w:rPr>
        <w:t xml:space="preserve">Apoyo a decisiones en </w:t>
      </w:r>
      <w:proofErr w:type="spellStart"/>
      <w:r w:rsidRPr="001F1BD2">
        <w:rPr>
          <w:lang w:val="es-ES"/>
        </w:rPr>
        <w:t>blending</w:t>
      </w:r>
      <w:proofErr w:type="spellEnd"/>
      <w:r w:rsidRPr="001F1BD2">
        <w:rPr>
          <w:lang w:val="es-ES"/>
        </w:rPr>
        <w:t xml:space="preserve">, mantenimiento, </w:t>
      </w:r>
      <w:proofErr w:type="spellStart"/>
      <w:r w:rsidRPr="001F1BD2">
        <w:rPr>
          <w:lang w:val="es-ES"/>
        </w:rPr>
        <w:t>dispatch</w:t>
      </w:r>
      <w:proofErr w:type="spellEnd"/>
      <w:r w:rsidRPr="001F1BD2">
        <w:rPr>
          <w:lang w:val="es-ES"/>
        </w:rPr>
        <w:t>.</w:t>
      </w:r>
    </w:p>
    <w:p w14:paraId="5A4EE2AB" w14:textId="527325ED" w:rsidR="002D1C36" w:rsidRPr="00C01CBC" w:rsidRDefault="00914021" w:rsidP="00C01CBC">
      <w:pPr>
        <w:pStyle w:val="ListParagraph"/>
        <w:numPr>
          <w:ilvl w:val="0"/>
          <w:numId w:val="12"/>
        </w:numPr>
        <w:rPr>
          <w:rFonts w:cs="Arial"/>
          <w:szCs w:val="22"/>
          <w:lang w:val="es-ES"/>
        </w:rPr>
      </w:pPr>
      <w:r w:rsidRPr="001F1BD2">
        <w:rPr>
          <w:lang w:val="es-ES"/>
        </w:rPr>
        <w:t xml:space="preserve">Control dinámico de contaminantes como </w:t>
      </w:r>
      <w:r w:rsidR="001F1BD2">
        <w:rPr>
          <w:lang w:val="es-ES"/>
        </w:rPr>
        <w:t>RSOL</w:t>
      </w:r>
      <w:r w:rsidR="00700366" w:rsidRPr="001F1BD2">
        <w:rPr>
          <w:lang w:val="es-ES"/>
        </w:rPr>
        <w:t>,</w:t>
      </w:r>
      <w:r w:rsidRPr="001F1BD2">
        <w:rPr>
          <w:lang w:val="es-ES"/>
        </w:rPr>
        <w:t xml:space="preserve"> arcillas</w:t>
      </w:r>
      <w:r w:rsidR="00700366" w:rsidRPr="001F1BD2">
        <w:rPr>
          <w:lang w:val="es-ES"/>
        </w:rPr>
        <w:t xml:space="preserve"> u otros</w:t>
      </w:r>
      <w:r w:rsidRPr="001F1BD2">
        <w:rPr>
          <w:lang w:val="es-ES"/>
        </w:rPr>
        <w:t>.</w:t>
      </w:r>
    </w:p>
    <w:p w14:paraId="195DECDE" w14:textId="77777777" w:rsidR="00C01CBC" w:rsidRPr="001F1BD2" w:rsidRDefault="00C01CBC" w:rsidP="00C01CBC">
      <w:pPr>
        <w:pStyle w:val="ListParagraph"/>
        <w:ind w:left="360"/>
        <w:rPr>
          <w:rFonts w:cs="Arial"/>
          <w:szCs w:val="22"/>
          <w:lang w:val="es-ES"/>
        </w:rPr>
      </w:pPr>
    </w:p>
    <w:p w14:paraId="44895FC2" w14:textId="228EA72B" w:rsidR="00B479B5" w:rsidRPr="001F1BD2" w:rsidRDefault="00EC5D28" w:rsidP="00C01CBC">
      <w:pPr>
        <w:rPr>
          <w:rFonts w:cs="Arial"/>
          <w:b/>
          <w:bCs/>
          <w:szCs w:val="22"/>
          <w:lang w:val="es-ES"/>
        </w:rPr>
      </w:pPr>
      <w:r w:rsidRPr="001F1BD2">
        <w:rPr>
          <w:rFonts w:cs="Arial"/>
          <w:b/>
          <w:bCs/>
          <w:szCs w:val="22"/>
          <w:lang w:val="es-ES"/>
        </w:rPr>
        <w:t xml:space="preserve">7. </w:t>
      </w:r>
      <w:r w:rsidR="00180629" w:rsidRPr="001F1BD2">
        <w:rPr>
          <w:rFonts w:cs="Arial"/>
          <w:b/>
          <w:bCs/>
          <w:szCs w:val="22"/>
          <w:lang w:val="es-ES"/>
        </w:rPr>
        <w:t>Referencias bibliográficas</w:t>
      </w:r>
    </w:p>
    <w:p w14:paraId="652B8006" w14:textId="77777777" w:rsidR="00B479B5" w:rsidRPr="001F1BD2" w:rsidRDefault="00B479B5" w:rsidP="00C01CBC">
      <w:pPr>
        <w:ind w:left="142" w:hanging="142"/>
        <w:rPr>
          <w:rFonts w:cs="Arial"/>
          <w:bCs/>
          <w:sz w:val="18"/>
          <w:szCs w:val="18"/>
          <w:lang w:val="es-ES"/>
        </w:rPr>
      </w:pPr>
      <w:r w:rsidRPr="001F1BD2">
        <w:rPr>
          <w:rFonts w:cs="Arial"/>
          <w:bCs/>
          <w:sz w:val="18"/>
          <w:szCs w:val="18"/>
          <w:lang w:val="es-ES"/>
        </w:rPr>
        <w:t xml:space="preserve">Asad, M. W. A., &amp; </w:t>
      </w:r>
      <w:proofErr w:type="spellStart"/>
      <w:r w:rsidRPr="001F1BD2">
        <w:rPr>
          <w:rFonts w:cs="Arial"/>
          <w:bCs/>
          <w:sz w:val="18"/>
          <w:szCs w:val="18"/>
          <w:lang w:val="es-ES"/>
        </w:rPr>
        <w:t>Topal</w:t>
      </w:r>
      <w:proofErr w:type="spellEnd"/>
      <w:r w:rsidRPr="001F1BD2">
        <w:rPr>
          <w:rFonts w:cs="Arial"/>
          <w:bCs/>
          <w:sz w:val="18"/>
          <w:szCs w:val="18"/>
          <w:lang w:val="es-ES"/>
        </w:rPr>
        <w:t xml:space="preserve">, E. (2011). A </w:t>
      </w:r>
      <w:proofErr w:type="spellStart"/>
      <w:r w:rsidRPr="001F1BD2">
        <w:rPr>
          <w:rFonts w:cs="Arial"/>
          <w:bCs/>
          <w:sz w:val="18"/>
          <w:szCs w:val="18"/>
          <w:lang w:val="es-ES"/>
        </w:rPr>
        <w:t>review</w:t>
      </w:r>
      <w:proofErr w:type="spellEnd"/>
      <w:r w:rsidRPr="001F1BD2">
        <w:rPr>
          <w:rFonts w:cs="Arial"/>
          <w:bCs/>
          <w:sz w:val="18"/>
          <w:szCs w:val="18"/>
          <w:lang w:val="es-ES"/>
        </w:rPr>
        <w:t xml:space="preserve"> </w:t>
      </w:r>
      <w:proofErr w:type="spellStart"/>
      <w:r w:rsidRPr="001F1BD2">
        <w:rPr>
          <w:rFonts w:cs="Arial"/>
          <w:bCs/>
          <w:sz w:val="18"/>
          <w:szCs w:val="18"/>
          <w:lang w:val="es-ES"/>
        </w:rPr>
        <w:t>of</w:t>
      </w:r>
      <w:proofErr w:type="spellEnd"/>
      <w:r w:rsidRPr="001F1BD2">
        <w:rPr>
          <w:rFonts w:cs="Arial"/>
          <w:bCs/>
          <w:sz w:val="18"/>
          <w:szCs w:val="18"/>
          <w:lang w:val="es-ES"/>
        </w:rPr>
        <w:t xml:space="preserve"> </w:t>
      </w:r>
      <w:proofErr w:type="spellStart"/>
      <w:r w:rsidRPr="001F1BD2">
        <w:rPr>
          <w:rFonts w:cs="Arial"/>
          <w:bCs/>
          <w:sz w:val="18"/>
          <w:szCs w:val="18"/>
          <w:lang w:val="es-ES"/>
        </w:rPr>
        <w:t>simulation</w:t>
      </w:r>
      <w:proofErr w:type="spellEnd"/>
      <w:r w:rsidRPr="001F1BD2">
        <w:rPr>
          <w:rFonts w:cs="Arial"/>
          <w:bCs/>
          <w:sz w:val="18"/>
          <w:szCs w:val="18"/>
          <w:lang w:val="es-ES"/>
        </w:rPr>
        <w:t xml:space="preserve"> </w:t>
      </w:r>
      <w:proofErr w:type="spellStart"/>
      <w:r w:rsidRPr="001F1BD2">
        <w:rPr>
          <w:rFonts w:cs="Arial"/>
          <w:bCs/>
          <w:sz w:val="18"/>
          <w:szCs w:val="18"/>
          <w:lang w:val="es-ES"/>
        </w:rPr>
        <w:t>based</w:t>
      </w:r>
      <w:proofErr w:type="spellEnd"/>
      <w:r w:rsidRPr="001F1BD2">
        <w:rPr>
          <w:rFonts w:cs="Arial"/>
          <w:bCs/>
          <w:sz w:val="18"/>
          <w:szCs w:val="18"/>
          <w:lang w:val="es-ES"/>
        </w:rPr>
        <w:t xml:space="preserve"> </w:t>
      </w:r>
      <w:proofErr w:type="spellStart"/>
      <w:r w:rsidRPr="001F1BD2">
        <w:rPr>
          <w:rFonts w:cs="Arial"/>
          <w:bCs/>
          <w:sz w:val="18"/>
          <w:szCs w:val="18"/>
          <w:lang w:val="es-ES"/>
        </w:rPr>
        <w:t>optimization</w:t>
      </w:r>
      <w:proofErr w:type="spellEnd"/>
      <w:r w:rsidRPr="001F1BD2">
        <w:rPr>
          <w:rFonts w:cs="Arial"/>
          <w:bCs/>
          <w:sz w:val="18"/>
          <w:szCs w:val="18"/>
          <w:lang w:val="es-ES"/>
        </w:rPr>
        <w:t xml:space="preserve"> </w:t>
      </w:r>
      <w:proofErr w:type="spellStart"/>
      <w:r w:rsidRPr="001F1BD2">
        <w:rPr>
          <w:rFonts w:cs="Arial"/>
          <w:bCs/>
          <w:sz w:val="18"/>
          <w:szCs w:val="18"/>
          <w:lang w:val="es-ES"/>
        </w:rPr>
        <w:t>of</w:t>
      </w:r>
      <w:proofErr w:type="spellEnd"/>
      <w:r w:rsidRPr="001F1BD2">
        <w:rPr>
          <w:rFonts w:cs="Arial"/>
          <w:bCs/>
          <w:sz w:val="18"/>
          <w:szCs w:val="18"/>
          <w:lang w:val="es-ES"/>
        </w:rPr>
        <w:t xml:space="preserve"> open </w:t>
      </w:r>
      <w:proofErr w:type="spellStart"/>
      <w:r w:rsidRPr="001F1BD2">
        <w:rPr>
          <w:rFonts w:cs="Arial"/>
          <w:bCs/>
          <w:sz w:val="18"/>
          <w:szCs w:val="18"/>
          <w:lang w:val="es-ES"/>
        </w:rPr>
        <w:t>pit</w:t>
      </w:r>
      <w:proofErr w:type="spellEnd"/>
      <w:r w:rsidRPr="001F1BD2">
        <w:rPr>
          <w:rFonts w:cs="Arial"/>
          <w:bCs/>
          <w:sz w:val="18"/>
          <w:szCs w:val="18"/>
          <w:lang w:val="es-ES"/>
        </w:rPr>
        <w:t xml:space="preserve"> mine </w:t>
      </w:r>
      <w:proofErr w:type="spellStart"/>
      <w:r w:rsidRPr="001F1BD2">
        <w:rPr>
          <w:rFonts w:cs="Arial"/>
          <w:bCs/>
          <w:sz w:val="18"/>
          <w:szCs w:val="18"/>
          <w:lang w:val="es-ES"/>
        </w:rPr>
        <w:t>production</w:t>
      </w:r>
      <w:proofErr w:type="spellEnd"/>
      <w:r w:rsidRPr="001F1BD2">
        <w:rPr>
          <w:rFonts w:cs="Arial"/>
          <w:bCs/>
          <w:sz w:val="18"/>
          <w:szCs w:val="18"/>
          <w:lang w:val="es-ES"/>
        </w:rPr>
        <w:t xml:space="preserve"> </w:t>
      </w:r>
      <w:proofErr w:type="spellStart"/>
      <w:r w:rsidRPr="001F1BD2">
        <w:rPr>
          <w:rFonts w:cs="Arial"/>
          <w:bCs/>
          <w:sz w:val="18"/>
          <w:szCs w:val="18"/>
          <w:lang w:val="es-ES"/>
        </w:rPr>
        <w:t>scheduling</w:t>
      </w:r>
      <w:proofErr w:type="spellEnd"/>
      <w:r w:rsidRPr="001F1BD2">
        <w:rPr>
          <w:rFonts w:cs="Arial"/>
          <w:bCs/>
          <w:sz w:val="18"/>
          <w:szCs w:val="18"/>
          <w:lang w:val="es-ES"/>
        </w:rPr>
        <w:t>. *</w:t>
      </w:r>
      <w:proofErr w:type="spellStart"/>
      <w:r w:rsidRPr="001F1BD2">
        <w:rPr>
          <w:rFonts w:cs="Arial"/>
          <w:bCs/>
          <w:sz w:val="18"/>
          <w:szCs w:val="18"/>
          <w:lang w:val="es-ES"/>
        </w:rPr>
        <w:t>The</w:t>
      </w:r>
      <w:proofErr w:type="spellEnd"/>
      <w:r w:rsidRPr="001F1BD2">
        <w:rPr>
          <w:rFonts w:cs="Arial"/>
          <w:bCs/>
          <w:sz w:val="18"/>
          <w:szCs w:val="18"/>
          <w:lang w:val="es-ES"/>
        </w:rPr>
        <w:t xml:space="preserve"> </w:t>
      </w:r>
      <w:proofErr w:type="spellStart"/>
      <w:r w:rsidRPr="001F1BD2">
        <w:rPr>
          <w:rFonts w:cs="Arial"/>
          <w:bCs/>
          <w:sz w:val="18"/>
          <w:szCs w:val="18"/>
          <w:lang w:val="es-ES"/>
        </w:rPr>
        <w:t>Journal</w:t>
      </w:r>
      <w:proofErr w:type="spellEnd"/>
      <w:r w:rsidRPr="001F1BD2">
        <w:rPr>
          <w:rFonts w:cs="Arial"/>
          <w:bCs/>
          <w:sz w:val="18"/>
          <w:szCs w:val="18"/>
          <w:lang w:val="es-ES"/>
        </w:rPr>
        <w:t xml:space="preserve"> </w:t>
      </w:r>
      <w:proofErr w:type="spellStart"/>
      <w:r w:rsidRPr="001F1BD2">
        <w:rPr>
          <w:rFonts w:cs="Arial"/>
          <w:bCs/>
          <w:sz w:val="18"/>
          <w:szCs w:val="18"/>
          <w:lang w:val="es-ES"/>
        </w:rPr>
        <w:t>of</w:t>
      </w:r>
      <w:proofErr w:type="spellEnd"/>
      <w:r w:rsidRPr="001F1BD2">
        <w:rPr>
          <w:rFonts w:cs="Arial"/>
          <w:bCs/>
          <w:sz w:val="18"/>
          <w:szCs w:val="18"/>
          <w:lang w:val="es-ES"/>
        </w:rPr>
        <w:t xml:space="preserve"> </w:t>
      </w:r>
      <w:proofErr w:type="spellStart"/>
      <w:r w:rsidRPr="001F1BD2">
        <w:rPr>
          <w:rFonts w:cs="Arial"/>
          <w:bCs/>
          <w:sz w:val="18"/>
          <w:szCs w:val="18"/>
          <w:lang w:val="es-ES"/>
        </w:rPr>
        <w:t>the</w:t>
      </w:r>
      <w:proofErr w:type="spellEnd"/>
      <w:r w:rsidRPr="001F1BD2">
        <w:rPr>
          <w:rFonts w:cs="Arial"/>
          <w:bCs/>
          <w:sz w:val="18"/>
          <w:szCs w:val="18"/>
          <w:lang w:val="es-ES"/>
        </w:rPr>
        <w:t xml:space="preserve"> </w:t>
      </w:r>
      <w:proofErr w:type="spellStart"/>
      <w:r w:rsidRPr="001F1BD2">
        <w:rPr>
          <w:rFonts w:cs="Arial"/>
          <w:bCs/>
          <w:sz w:val="18"/>
          <w:szCs w:val="18"/>
          <w:lang w:val="es-ES"/>
        </w:rPr>
        <w:t>Southern</w:t>
      </w:r>
      <w:proofErr w:type="spellEnd"/>
      <w:r w:rsidRPr="001F1BD2">
        <w:rPr>
          <w:rFonts w:cs="Arial"/>
          <w:bCs/>
          <w:sz w:val="18"/>
          <w:szCs w:val="18"/>
          <w:lang w:val="es-ES"/>
        </w:rPr>
        <w:t xml:space="preserve"> </w:t>
      </w:r>
      <w:proofErr w:type="spellStart"/>
      <w:r w:rsidRPr="001F1BD2">
        <w:rPr>
          <w:rFonts w:cs="Arial"/>
          <w:bCs/>
          <w:sz w:val="18"/>
          <w:szCs w:val="18"/>
          <w:lang w:val="es-ES"/>
        </w:rPr>
        <w:t>African</w:t>
      </w:r>
      <w:proofErr w:type="spellEnd"/>
      <w:r w:rsidRPr="001F1BD2">
        <w:rPr>
          <w:rFonts w:cs="Arial"/>
          <w:bCs/>
          <w:sz w:val="18"/>
          <w:szCs w:val="18"/>
          <w:lang w:val="es-ES"/>
        </w:rPr>
        <w:t xml:space="preserve"> </w:t>
      </w:r>
      <w:proofErr w:type="spellStart"/>
      <w:r w:rsidRPr="001F1BD2">
        <w:rPr>
          <w:rFonts w:cs="Arial"/>
          <w:bCs/>
          <w:sz w:val="18"/>
          <w:szCs w:val="18"/>
          <w:lang w:val="es-ES"/>
        </w:rPr>
        <w:t>Institute</w:t>
      </w:r>
      <w:proofErr w:type="spellEnd"/>
      <w:r w:rsidRPr="001F1BD2">
        <w:rPr>
          <w:rFonts w:cs="Arial"/>
          <w:bCs/>
          <w:sz w:val="18"/>
          <w:szCs w:val="18"/>
          <w:lang w:val="es-ES"/>
        </w:rPr>
        <w:t xml:space="preserve"> </w:t>
      </w:r>
      <w:proofErr w:type="spellStart"/>
      <w:r w:rsidRPr="001F1BD2">
        <w:rPr>
          <w:rFonts w:cs="Arial"/>
          <w:bCs/>
          <w:sz w:val="18"/>
          <w:szCs w:val="18"/>
          <w:lang w:val="es-ES"/>
        </w:rPr>
        <w:t>of</w:t>
      </w:r>
      <w:proofErr w:type="spellEnd"/>
      <w:r w:rsidRPr="001F1BD2">
        <w:rPr>
          <w:rFonts w:cs="Arial"/>
          <w:bCs/>
          <w:sz w:val="18"/>
          <w:szCs w:val="18"/>
          <w:lang w:val="es-ES"/>
        </w:rPr>
        <w:t xml:space="preserve"> </w:t>
      </w:r>
      <w:proofErr w:type="spellStart"/>
      <w:r w:rsidRPr="001F1BD2">
        <w:rPr>
          <w:rFonts w:cs="Arial"/>
          <w:bCs/>
          <w:sz w:val="18"/>
          <w:szCs w:val="18"/>
          <w:lang w:val="es-ES"/>
        </w:rPr>
        <w:t>Mining</w:t>
      </w:r>
      <w:proofErr w:type="spellEnd"/>
      <w:r w:rsidRPr="001F1BD2">
        <w:rPr>
          <w:rFonts w:cs="Arial"/>
          <w:bCs/>
          <w:sz w:val="18"/>
          <w:szCs w:val="18"/>
          <w:lang w:val="es-ES"/>
        </w:rPr>
        <w:t xml:space="preserve"> and </w:t>
      </w:r>
      <w:proofErr w:type="spellStart"/>
      <w:r w:rsidRPr="001F1BD2">
        <w:rPr>
          <w:rFonts w:cs="Arial"/>
          <w:bCs/>
          <w:sz w:val="18"/>
          <w:szCs w:val="18"/>
          <w:lang w:val="es-ES"/>
        </w:rPr>
        <w:t>Metallurgy</w:t>
      </w:r>
      <w:proofErr w:type="spellEnd"/>
      <w:r w:rsidRPr="001F1BD2">
        <w:rPr>
          <w:rFonts w:cs="Arial"/>
          <w:bCs/>
          <w:sz w:val="18"/>
          <w:szCs w:val="18"/>
          <w:lang w:val="es-ES"/>
        </w:rPr>
        <w:t>*, *111*(11), 753–763.</w:t>
      </w:r>
    </w:p>
    <w:p w14:paraId="3773C721" w14:textId="77777777" w:rsidR="00B479B5" w:rsidRPr="001F1BD2" w:rsidRDefault="00B479B5" w:rsidP="00C01CBC">
      <w:pPr>
        <w:rPr>
          <w:rFonts w:cs="Arial"/>
          <w:bCs/>
          <w:sz w:val="18"/>
          <w:szCs w:val="18"/>
          <w:lang w:val="es-ES"/>
        </w:rPr>
      </w:pPr>
    </w:p>
    <w:p w14:paraId="6FAB1999" w14:textId="77777777" w:rsidR="00B479B5" w:rsidRPr="001F1BD2" w:rsidRDefault="00B479B5" w:rsidP="00C01CBC">
      <w:pPr>
        <w:ind w:left="142" w:hanging="142"/>
        <w:rPr>
          <w:rFonts w:cs="Arial"/>
          <w:bCs/>
          <w:sz w:val="18"/>
          <w:szCs w:val="18"/>
          <w:lang w:val="es-ES"/>
        </w:rPr>
      </w:pPr>
      <w:r w:rsidRPr="001F1BD2">
        <w:rPr>
          <w:rFonts w:cs="Arial"/>
          <w:bCs/>
          <w:sz w:val="18"/>
          <w:szCs w:val="18"/>
          <w:lang w:val="es-ES"/>
        </w:rPr>
        <w:t xml:space="preserve">El </w:t>
      </w:r>
      <w:proofErr w:type="spellStart"/>
      <w:r w:rsidRPr="001F1BD2">
        <w:rPr>
          <w:rFonts w:cs="Arial"/>
          <w:bCs/>
          <w:sz w:val="18"/>
          <w:szCs w:val="18"/>
          <w:lang w:val="es-ES"/>
        </w:rPr>
        <w:t>Bazi</w:t>
      </w:r>
      <w:proofErr w:type="spellEnd"/>
      <w:r w:rsidRPr="001F1BD2">
        <w:rPr>
          <w:rFonts w:cs="Arial"/>
          <w:bCs/>
          <w:sz w:val="18"/>
          <w:szCs w:val="18"/>
          <w:lang w:val="es-ES"/>
        </w:rPr>
        <w:t xml:space="preserve">, N., El </w:t>
      </w:r>
      <w:proofErr w:type="spellStart"/>
      <w:r w:rsidRPr="001F1BD2">
        <w:rPr>
          <w:rFonts w:cs="Arial"/>
          <w:bCs/>
          <w:sz w:val="18"/>
          <w:szCs w:val="18"/>
          <w:lang w:val="es-ES"/>
        </w:rPr>
        <w:t>Hadraoui</w:t>
      </w:r>
      <w:proofErr w:type="spellEnd"/>
      <w:r w:rsidRPr="001F1BD2">
        <w:rPr>
          <w:rFonts w:cs="Arial"/>
          <w:bCs/>
          <w:sz w:val="18"/>
          <w:szCs w:val="18"/>
          <w:lang w:val="es-ES"/>
        </w:rPr>
        <w:t xml:space="preserve">, H., </w:t>
      </w:r>
      <w:proofErr w:type="spellStart"/>
      <w:r w:rsidRPr="001F1BD2">
        <w:rPr>
          <w:rFonts w:cs="Arial"/>
          <w:bCs/>
          <w:sz w:val="18"/>
          <w:szCs w:val="18"/>
          <w:lang w:val="es-ES"/>
        </w:rPr>
        <w:t>Laayati</w:t>
      </w:r>
      <w:proofErr w:type="spellEnd"/>
      <w:r w:rsidRPr="001F1BD2">
        <w:rPr>
          <w:rFonts w:cs="Arial"/>
          <w:bCs/>
          <w:sz w:val="18"/>
          <w:szCs w:val="18"/>
          <w:lang w:val="es-ES"/>
        </w:rPr>
        <w:t xml:space="preserve">, O., El </w:t>
      </w:r>
      <w:proofErr w:type="spellStart"/>
      <w:r w:rsidRPr="001F1BD2">
        <w:rPr>
          <w:rFonts w:cs="Arial"/>
          <w:bCs/>
          <w:sz w:val="18"/>
          <w:szCs w:val="18"/>
          <w:lang w:val="es-ES"/>
        </w:rPr>
        <w:t>Maghraoui</w:t>
      </w:r>
      <w:proofErr w:type="spellEnd"/>
      <w:r w:rsidRPr="001F1BD2">
        <w:rPr>
          <w:rFonts w:cs="Arial"/>
          <w:bCs/>
          <w:sz w:val="18"/>
          <w:szCs w:val="18"/>
          <w:lang w:val="es-ES"/>
        </w:rPr>
        <w:t xml:space="preserve">, A., </w:t>
      </w:r>
      <w:proofErr w:type="spellStart"/>
      <w:r w:rsidRPr="001F1BD2">
        <w:rPr>
          <w:rFonts w:cs="Arial"/>
          <w:bCs/>
          <w:sz w:val="18"/>
          <w:szCs w:val="18"/>
          <w:lang w:val="es-ES"/>
        </w:rPr>
        <w:t>Chebak</w:t>
      </w:r>
      <w:proofErr w:type="spellEnd"/>
      <w:r w:rsidRPr="001F1BD2">
        <w:rPr>
          <w:rFonts w:cs="Arial"/>
          <w:bCs/>
          <w:sz w:val="18"/>
          <w:szCs w:val="18"/>
          <w:lang w:val="es-ES"/>
        </w:rPr>
        <w:t xml:space="preserve">, A., &amp; </w:t>
      </w:r>
      <w:proofErr w:type="spellStart"/>
      <w:r w:rsidRPr="001F1BD2">
        <w:rPr>
          <w:rFonts w:cs="Arial"/>
          <w:bCs/>
          <w:sz w:val="18"/>
          <w:szCs w:val="18"/>
          <w:lang w:val="es-ES"/>
        </w:rPr>
        <w:t>Mabrouki</w:t>
      </w:r>
      <w:proofErr w:type="spellEnd"/>
      <w:r w:rsidRPr="001F1BD2">
        <w:rPr>
          <w:rFonts w:cs="Arial"/>
          <w:bCs/>
          <w:sz w:val="18"/>
          <w:szCs w:val="18"/>
          <w:lang w:val="es-ES"/>
        </w:rPr>
        <w:t xml:space="preserve">, M. (2023, julio). Digital </w:t>
      </w:r>
      <w:proofErr w:type="spellStart"/>
      <w:r w:rsidRPr="001F1BD2">
        <w:rPr>
          <w:rFonts w:cs="Arial"/>
          <w:bCs/>
          <w:sz w:val="18"/>
          <w:szCs w:val="18"/>
          <w:lang w:val="es-ES"/>
        </w:rPr>
        <w:t>twin</w:t>
      </w:r>
      <w:proofErr w:type="spellEnd"/>
      <w:r w:rsidRPr="001F1BD2">
        <w:rPr>
          <w:rFonts w:cs="Arial"/>
          <w:bCs/>
          <w:sz w:val="18"/>
          <w:szCs w:val="18"/>
          <w:lang w:val="es-ES"/>
        </w:rPr>
        <w:t xml:space="preserve"> in </w:t>
      </w:r>
      <w:proofErr w:type="spellStart"/>
      <w:r w:rsidRPr="001F1BD2">
        <w:rPr>
          <w:rFonts w:cs="Arial"/>
          <w:bCs/>
          <w:sz w:val="18"/>
          <w:szCs w:val="18"/>
          <w:lang w:val="es-ES"/>
        </w:rPr>
        <w:t>mining</w:t>
      </w:r>
      <w:proofErr w:type="spellEnd"/>
      <w:r w:rsidRPr="001F1BD2">
        <w:rPr>
          <w:rFonts w:cs="Arial"/>
          <w:bCs/>
          <w:sz w:val="18"/>
          <w:szCs w:val="18"/>
          <w:lang w:val="es-ES"/>
        </w:rPr>
        <w:t xml:space="preserve"> </w:t>
      </w:r>
      <w:proofErr w:type="spellStart"/>
      <w:r w:rsidRPr="001F1BD2">
        <w:rPr>
          <w:rFonts w:cs="Arial"/>
          <w:bCs/>
          <w:sz w:val="18"/>
          <w:szCs w:val="18"/>
          <w:lang w:val="es-ES"/>
        </w:rPr>
        <w:t>industry</w:t>
      </w:r>
      <w:proofErr w:type="spellEnd"/>
      <w:r w:rsidRPr="001F1BD2">
        <w:rPr>
          <w:rFonts w:cs="Arial"/>
          <w:bCs/>
          <w:sz w:val="18"/>
          <w:szCs w:val="18"/>
          <w:lang w:val="es-ES"/>
        </w:rPr>
        <w:t xml:space="preserve">: A </w:t>
      </w:r>
      <w:proofErr w:type="spellStart"/>
      <w:r w:rsidRPr="001F1BD2">
        <w:rPr>
          <w:rFonts w:cs="Arial"/>
          <w:bCs/>
          <w:sz w:val="18"/>
          <w:szCs w:val="18"/>
          <w:lang w:val="es-ES"/>
        </w:rPr>
        <w:t>study</w:t>
      </w:r>
      <w:proofErr w:type="spellEnd"/>
      <w:r w:rsidRPr="001F1BD2">
        <w:rPr>
          <w:rFonts w:cs="Arial"/>
          <w:bCs/>
          <w:sz w:val="18"/>
          <w:szCs w:val="18"/>
          <w:lang w:val="es-ES"/>
        </w:rPr>
        <w:t xml:space="preserve"> </w:t>
      </w:r>
      <w:proofErr w:type="spellStart"/>
      <w:r w:rsidRPr="001F1BD2">
        <w:rPr>
          <w:rFonts w:cs="Arial"/>
          <w:bCs/>
          <w:sz w:val="18"/>
          <w:szCs w:val="18"/>
          <w:lang w:val="es-ES"/>
        </w:rPr>
        <w:t>on</w:t>
      </w:r>
      <w:proofErr w:type="spellEnd"/>
      <w:r w:rsidRPr="001F1BD2">
        <w:rPr>
          <w:rFonts w:cs="Arial"/>
          <w:bCs/>
          <w:sz w:val="18"/>
          <w:szCs w:val="18"/>
          <w:lang w:val="es-ES"/>
        </w:rPr>
        <w:t xml:space="preserve"> </w:t>
      </w:r>
      <w:proofErr w:type="spellStart"/>
      <w:r w:rsidRPr="001F1BD2">
        <w:rPr>
          <w:rFonts w:cs="Arial"/>
          <w:bCs/>
          <w:sz w:val="18"/>
          <w:szCs w:val="18"/>
          <w:lang w:val="es-ES"/>
        </w:rPr>
        <w:t>automation</w:t>
      </w:r>
      <w:proofErr w:type="spellEnd"/>
      <w:r w:rsidRPr="001F1BD2">
        <w:rPr>
          <w:rFonts w:cs="Arial"/>
          <w:bCs/>
          <w:sz w:val="18"/>
          <w:szCs w:val="18"/>
          <w:lang w:val="es-ES"/>
        </w:rPr>
        <w:t xml:space="preserve"> </w:t>
      </w:r>
      <w:proofErr w:type="spellStart"/>
      <w:r w:rsidRPr="001F1BD2">
        <w:rPr>
          <w:rFonts w:cs="Arial"/>
          <w:bCs/>
          <w:sz w:val="18"/>
          <w:szCs w:val="18"/>
          <w:lang w:val="es-ES"/>
        </w:rPr>
        <w:t>commissioning</w:t>
      </w:r>
      <w:proofErr w:type="spellEnd"/>
      <w:r w:rsidRPr="001F1BD2">
        <w:rPr>
          <w:rFonts w:cs="Arial"/>
          <w:bCs/>
          <w:sz w:val="18"/>
          <w:szCs w:val="18"/>
          <w:lang w:val="es-ES"/>
        </w:rPr>
        <w:t xml:space="preserve"> </w:t>
      </w:r>
      <w:proofErr w:type="spellStart"/>
      <w:r w:rsidRPr="001F1BD2">
        <w:rPr>
          <w:rFonts w:cs="Arial"/>
          <w:bCs/>
          <w:sz w:val="18"/>
          <w:szCs w:val="18"/>
          <w:lang w:val="es-ES"/>
        </w:rPr>
        <w:t>efficiency</w:t>
      </w:r>
      <w:proofErr w:type="spellEnd"/>
      <w:r w:rsidRPr="001F1BD2">
        <w:rPr>
          <w:rFonts w:cs="Arial"/>
          <w:bCs/>
          <w:sz w:val="18"/>
          <w:szCs w:val="18"/>
          <w:lang w:val="es-ES"/>
        </w:rPr>
        <w:t xml:space="preserve"> and safety </w:t>
      </w:r>
      <w:proofErr w:type="spellStart"/>
      <w:r w:rsidRPr="001F1BD2">
        <w:rPr>
          <w:rFonts w:cs="Arial"/>
          <w:bCs/>
          <w:sz w:val="18"/>
          <w:szCs w:val="18"/>
          <w:lang w:val="es-ES"/>
        </w:rPr>
        <w:t>implementation</w:t>
      </w:r>
      <w:proofErr w:type="spellEnd"/>
      <w:r w:rsidRPr="001F1BD2">
        <w:rPr>
          <w:rFonts w:cs="Arial"/>
          <w:bCs/>
          <w:sz w:val="18"/>
          <w:szCs w:val="18"/>
          <w:lang w:val="es-ES"/>
        </w:rPr>
        <w:t xml:space="preserve"> </w:t>
      </w:r>
      <w:proofErr w:type="spellStart"/>
      <w:r w:rsidRPr="001F1BD2">
        <w:rPr>
          <w:rFonts w:cs="Arial"/>
          <w:bCs/>
          <w:sz w:val="18"/>
          <w:szCs w:val="18"/>
          <w:lang w:val="es-ES"/>
        </w:rPr>
        <w:t>of</w:t>
      </w:r>
      <w:proofErr w:type="spellEnd"/>
      <w:r w:rsidRPr="001F1BD2">
        <w:rPr>
          <w:rFonts w:cs="Arial"/>
          <w:bCs/>
          <w:sz w:val="18"/>
          <w:szCs w:val="18"/>
          <w:lang w:val="es-ES"/>
        </w:rPr>
        <w:t xml:space="preserve"> a </w:t>
      </w:r>
      <w:proofErr w:type="spellStart"/>
      <w:r w:rsidRPr="001F1BD2">
        <w:rPr>
          <w:rFonts w:cs="Arial"/>
          <w:bCs/>
          <w:sz w:val="18"/>
          <w:szCs w:val="18"/>
          <w:lang w:val="es-ES"/>
        </w:rPr>
        <w:t>stacker</w:t>
      </w:r>
      <w:proofErr w:type="spellEnd"/>
      <w:r w:rsidRPr="001F1BD2">
        <w:rPr>
          <w:rFonts w:cs="Arial"/>
          <w:bCs/>
          <w:sz w:val="18"/>
          <w:szCs w:val="18"/>
          <w:lang w:val="es-ES"/>
        </w:rPr>
        <w:t xml:space="preserve"> machine in </w:t>
      </w:r>
      <w:proofErr w:type="spellStart"/>
      <w:r w:rsidRPr="001F1BD2">
        <w:rPr>
          <w:rFonts w:cs="Arial"/>
          <w:bCs/>
          <w:sz w:val="18"/>
          <w:szCs w:val="18"/>
          <w:lang w:val="es-ES"/>
        </w:rPr>
        <w:t>an</w:t>
      </w:r>
      <w:proofErr w:type="spellEnd"/>
      <w:r w:rsidRPr="001F1BD2">
        <w:rPr>
          <w:rFonts w:cs="Arial"/>
          <w:bCs/>
          <w:sz w:val="18"/>
          <w:szCs w:val="18"/>
          <w:lang w:val="es-ES"/>
        </w:rPr>
        <w:t xml:space="preserve"> open-</w:t>
      </w:r>
      <w:proofErr w:type="spellStart"/>
      <w:r w:rsidRPr="001F1BD2">
        <w:rPr>
          <w:rFonts w:cs="Arial"/>
          <w:bCs/>
          <w:sz w:val="18"/>
          <w:szCs w:val="18"/>
          <w:lang w:val="es-ES"/>
        </w:rPr>
        <w:t>pit</w:t>
      </w:r>
      <w:proofErr w:type="spellEnd"/>
      <w:r w:rsidRPr="001F1BD2">
        <w:rPr>
          <w:rFonts w:cs="Arial"/>
          <w:bCs/>
          <w:sz w:val="18"/>
          <w:szCs w:val="18"/>
          <w:lang w:val="es-ES"/>
        </w:rPr>
        <w:t xml:space="preserve"> mine. En *2023 5th Global </w:t>
      </w:r>
      <w:proofErr w:type="spellStart"/>
      <w:r w:rsidRPr="001F1BD2">
        <w:rPr>
          <w:rFonts w:cs="Arial"/>
          <w:bCs/>
          <w:sz w:val="18"/>
          <w:szCs w:val="18"/>
          <w:lang w:val="es-ES"/>
        </w:rPr>
        <w:t>Power</w:t>
      </w:r>
      <w:proofErr w:type="spellEnd"/>
      <w:r w:rsidRPr="001F1BD2">
        <w:rPr>
          <w:rFonts w:cs="Arial"/>
          <w:bCs/>
          <w:sz w:val="18"/>
          <w:szCs w:val="18"/>
          <w:lang w:val="es-ES"/>
        </w:rPr>
        <w:t xml:space="preserve">, Energy and </w:t>
      </w:r>
      <w:proofErr w:type="spellStart"/>
      <w:r w:rsidRPr="001F1BD2">
        <w:rPr>
          <w:rFonts w:cs="Arial"/>
          <w:bCs/>
          <w:sz w:val="18"/>
          <w:szCs w:val="18"/>
          <w:lang w:val="es-ES"/>
        </w:rPr>
        <w:t>Communication</w:t>
      </w:r>
      <w:proofErr w:type="spellEnd"/>
      <w:r w:rsidRPr="001F1BD2">
        <w:rPr>
          <w:rFonts w:cs="Arial"/>
          <w:bCs/>
          <w:sz w:val="18"/>
          <w:szCs w:val="18"/>
          <w:lang w:val="es-ES"/>
        </w:rPr>
        <w:t xml:space="preserve"> </w:t>
      </w:r>
      <w:proofErr w:type="spellStart"/>
      <w:r w:rsidRPr="001F1BD2">
        <w:rPr>
          <w:rFonts w:cs="Arial"/>
          <w:bCs/>
          <w:sz w:val="18"/>
          <w:szCs w:val="18"/>
          <w:lang w:val="es-ES"/>
        </w:rPr>
        <w:t>Conference</w:t>
      </w:r>
      <w:proofErr w:type="spellEnd"/>
      <w:r w:rsidRPr="001F1BD2">
        <w:rPr>
          <w:rFonts w:cs="Arial"/>
          <w:bCs/>
          <w:sz w:val="18"/>
          <w:szCs w:val="18"/>
          <w:lang w:val="es-ES"/>
        </w:rPr>
        <w:t xml:space="preserve"> (GPECOM)* (pp. 238-243). IEEE. [https://doi.org/10.1109/GPECOM58473.2023.10222165](https://www.google.com/search?q=https://doi.org/10.1109/GPECOM58473.2023.10222165)</w:t>
      </w:r>
    </w:p>
    <w:p w14:paraId="1201EFE8" w14:textId="77777777" w:rsidR="00B479B5" w:rsidRPr="001F1BD2" w:rsidRDefault="00B479B5" w:rsidP="00C01CBC">
      <w:pPr>
        <w:ind w:left="142" w:hanging="142"/>
        <w:rPr>
          <w:rFonts w:cs="Arial"/>
          <w:bCs/>
          <w:sz w:val="18"/>
          <w:szCs w:val="18"/>
          <w:lang w:val="es-ES"/>
        </w:rPr>
      </w:pPr>
    </w:p>
    <w:p w14:paraId="6DC0FE5C" w14:textId="77777777" w:rsidR="00B479B5" w:rsidRPr="001F1BD2" w:rsidRDefault="00B479B5" w:rsidP="00C01CBC">
      <w:pPr>
        <w:ind w:left="142" w:hanging="142"/>
        <w:rPr>
          <w:rFonts w:cs="Arial"/>
          <w:bCs/>
          <w:sz w:val="18"/>
          <w:szCs w:val="18"/>
          <w:lang w:val="es-ES"/>
        </w:rPr>
      </w:pPr>
      <w:r w:rsidRPr="001F1BD2">
        <w:rPr>
          <w:rFonts w:cs="Arial"/>
          <w:bCs/>
          <w:sz w:val="18"/>
          <w:szCs w:val="18"/>
          <w:lang w:val="es-ES"/>
        </w:rPr>
        <w:t xml:space="preserve">Souza, M. J. F., de Lima, T. M., &amp; Coelho, I. M. (2010). A </w:t>
      </w:r>
      <w:proofErr w:type="spellStart"/>
      <w:r w:rsidRPr="001F1BD2">
        <w:rPr>
          <w:rFonts w:cs="Arial"/>
          <w:bCs/>
          <w:sz w:val="18"/>
          <w:szCs w:val="18"/>
          <w:lang w:val="es-ES"/>
        </w:rPr>
        <w:t>model</w:t>
      </w:r>
      <w:proofErr w:type="spellEnd"/>
      <w:r w:rsidRPr="001F1BD2">
        <w:rPr>
          <w:rFonts w:cs="Arial"/>
          <w:bCs/>
          <w:sz w:val="18"/>
          <w:szCs w:val="18"/>
          <w:lang w:val="es-ES"/>
        </w:rPr>
        <w:t xml:space="preserve"> </w:t>
      </w:r>
      <w:proofErr w:type="spellStart"/>
      <w:r w:rsidRPr="001F1BD2">
        <w:rPr>
          <w:rFonts w:cs="Arial"/>
          <w:bCs/>
          <w:sz w:val="18"/>
          <w:szCs w:val="18"/>
          <w:lang w:val="es-ES"/>
        </w:rPr>
        <w:t>for</w:t>
      </w:r>
      <w:proofErr w:type="spellEnd"/>
      <w:r w:rsidRPr="001F1BD2">
        <w:rPr>
          <w:rFonts w:cs="Arial"/>
          <w:bCs/>
          <w:sz w:val="18"/>
          <w:szCs w:val="18"/>
          <w:lang w:val="es-ES"/>
        </w:rPr>
        <w:t xml:space="preserve"> </w:t>
      </w:r>
      <w:proofErr w:type="spellStart"/>
      <w:r w:rsidRPr="001F1BD2">
        <w:rPr>
          <w:rFonts w:cs="Arial"/>
          <w:bCs/>
          <w:sz w:val="18"/>
          <w:szCs w:val="18"/>
          <w:lang w:val="es-ES"/>
        </w:rPr>
        <w:t>the</w:t>
      </w:r>
      <w:proofErr w:type="spellEnd"/>
      <w:r w:rsidRPr="001F1BD2">
        <w:rPr>
          <w:rFonts w:cs="Arial"/>
          <w:bCs/>
          <w:sz w:val="18"/>
          <w:szCs w:val="18"/>
          <w:lang w:val="es-ES"/>
        </w:rPr>
        <w:t xml:space="preserve"> </w:t>
      </w:r>
      <w:proofErr w:type="spellStart"/>
      <w:r w:rsidRPr="001F1BD2">
        <w:rPr>
          <w:rFonts w:cs="Arial"/>
          <w:bCs/>
          <w:sz w:val="18"/>
          <w:szCs w:val="18"/>
          <w:lang w:val="es-ES"/>
        </w:rPr>
        <w:t>production</w:t>
      </w:r>
      <w:proofErr w:type="spellEnd"/>
      <w:r w:rsidRPr="001F1BD2">
        <w:rPr>
          <w:rFonts w:cs="Arial"/>
          <w:bCs/>
          <w:sz w:val="18"/>
          <w:szCs w:val="18"/>
          <w:lang w:val="es-ES"/>
        </w:rPr>
        <w:t xml:space="preserve"> </w:t>
      </w:r>
      <w:proofErr w:type="spellStart"/>
      <w:r w:rsidRPr="001F1BD2">
        <w:rPr>
          <w:rFonts w:cs="Arial"/>
          <w:bCs/>
          <w:sz w:val="18"/>
          <w:szCs w:val="18"/>
          <w:lang w:val="es-ES"/>
        </w:rPr>
        <w:t>scheduling</w:t>
      </w:r>
      <w:proofErr w:type="spellEnd"/>
      <w:r w:rsidRPr="001F1BD2">
        <w:rPr>
          <w:rFonts w:cs="Arial"/>
          <w:bCs/>
          <w:sz w:val="18"/>
          <w:szCs w:val="18"/>
          <w:lang w:val="es-ES"/>
        </w:rPr>
        <w:t xml:space="preserve"> </w:t>
      </w:r>
      <w:proofErr w:type="spellStart"/>
      <w:r w:rsidRPr="001F1BD2">
        <w:rPr>
          <w:rFonts w:cs="Arial"/>
          <w:bCs/>
          <w:sz w:val="18"/>
          <w:szCs w:val="18"/>
          <w:lang w:val="es-ES"/>
        </w:rPr>
        <w:t>of</w:t>
      </w:r>
      <w:proofErr w:type="spellEnd"/>
      <w:r w:rsidRPr="001F1BD2">
        <w:rPr>
          <w:rFonts w:cs="Arial"/>
          <w:bCs/>
          <w:sz w:val="18"/>
          <w:szCs w:val="18"/>
          <w:lang w:val="es-ES"/>
        </w:rPr>
        <w:t xml:space="preserve"> </w:t>
      </w:r>
      <w:proofErr w:type="spellStart"/>
      <w:r w:rsidRPr="001F1BD2">
        <w:rPr>
          <w:rFonts w:cs="Arial"/>
          <w:bCs/>
          <w:sz w:val="18"/>
          <w:szCs w:val="18"/>
          <w:lang w:val="es-ES"/>
        </w:rPr>
        <w:t>an</w:t>
      </w:r>
      <w:proofErr w:type="spellEnd"/>
      <w:r w:rsidRPr="001F1BD2">
        <w:rPr>
          <w:rFonts w:cs="Arial"/>
          <w:bCs/>
          <w:sz w:val="18"/>
          <w:szCs w:val="18"/>
          <w:lang w:val="es-ES"/>
        </w:rPr>
        <w:t xml:space="preserve"> open </w:t>
      </w:r>
      <w:proofErr w:type="spellStart"/>
      <w:r w:rsidRPr="001F1BD2">
        <w:rPr>
          <w:rFonts w:cs="Arial"/>
          <w:bCs/>
          <w:sz w:val="18"/>
          <w:szCs w:val="18"/>
          <w:lang w:val="es-ES"/>
        </w:rPr>
        <w:t>pit</w:t>
      </w:r>
      <w:proofErr w:type="spellEnd"/>
      <w:r w:rsidRPr="001F1BD2">
        <w:rPr>
          <w:rFonts w:cs="Arial"/>
          <w:bCs/>
          <w:sz w:val="18"/>
          <w:szCs w:val="18"/>
          <w:lang w:val="es-ES"/>
        </w:rPr>
        <w:t xml:space="preserve"> mine </w:t>
      </w:r>
      <w:proofErr w:type="spellStart"/>
      <w:r w:rsidRPr="001F1BD2">
        <w:rPr>
          <w:rFonts w:cs="Arial"/>
          <w:bCs/>
          <w:sz w:val="18"/>
          <w:szCs w:val="18"/>
          <w:lang w:val="es-ES"/>
        </w:rPr>
        <w:t>with</w:t>
      </w:r>
      <w:proofErr w:type="spellEnd"/>
      <w:r w:rsidRPr="001F1BD2">
        <w:rPr>
          <w:rFonts w:cs="Arial"/>
          <w:bCs/>
          <w:sz w:val="18"/>
          <w:szCs w:val="18"/>
          <w:lang w:val="es-ES"/>
        </w:rPr>
        <w:t xml:space="preserve"> </w:t>
      </w:r>
      <w:proofErr w:type="spellStart"/>
      <w:r w:rsidRPr="001F1BD2">
        <w:rPr>
          <w:rFonts w:cs="Arial"/>
          <w:bCs/>
          <w:sz w:val="18"/>
          <w:szCs w:val="18"/>
          <w:lang w:val="es-ES"/>
        </w:rPr>
        <w:t>multiple</w:t>
      </w:r>
      <w:proofErr w:type="spellEnd"/>
      <w:r w:rsidRPr="001F1BD2">
        <w:rPr>
          <w:rFonts w:cs="Arial"/>
          <w:bCs/>
          <w:sz w:val="18"/>
          <w:szCs w:val="18"/>
          <w:lang w:val="es-ES"/>
        </w:rPr>
        <w:t xml:space="preserve"> </w:t>
      </w:r>
      <w:proofErr w:type="spellStart"/>
      <w:r w:rsidRPr="001F1BD2">
        <w:rPr>
          <w:rFonts w:cs="Arial"/>
          <w:bCs/>
          <w:sz w:val="18"/>
          <w:szCs w:val="18"/>
          <w:lang w:val="es-ES"/>
        </w:rPr>
        <w:t>destinations</w:t>
      </w:r>
      <w:proofErr w:type="spellEnd"/>
      <w:r w:rsidRPr="001F1BD2">
        <w:rPr>
          <w:rFonts w:cs="Arial"/>
          <w:bCs/>
          <w:sz w:val="18"/>
          <w:szCs w:val="18"/>
          <w:lang w:val="es-ES"/>
        </w:rPr>
        <w:t xml:space="preserve"> and </w:t>
      </w:r>
      <w:proofErr w:type="spellStart"/>
      <w:r w:rsidRPr="001F1BD2">
        <w:rPr>
          <w:rFonts w:cs="Arial"/>
          <w:bCs/>
          <w:sz w:val="18"/>
          <w:szCs w:val="18"/>
          <w:lang w:val="es-ES"/>
        </w:rPr>
        <w:t>blending</w:t>
      </w:r>
      <w:proofErr w:type="spellEnd"/>
      <w:r w:rsidRPr="001F1BD2">
        <w:rPr>
          <w:rFonts w:cs="Arial"/>
          <w:bCs/>
          <w:sz w:val="18"/>
          <w:szCs w:val="18"/>
          <w:lang w:val="es-ES"/>
        </w:rPr>
        <w:t xml:space="preserve"> </w:t>
      </w:r>
      <w:proofErr w:type="spellStart"/>
      <w:r w:rsidRPr="001F1BD2">
        <w:rPr>
          <w:rFonts w:cs="Arial"/>
          <w:bCs/>
          <w:sz w:val="18"/>
          <w:szCs w:val="18"/>
          <w:lang w:val="es-ES"/>
        </w:rPr>
        <w:t>requirements</w:t>
      </w:r>
      <w:proofErr w:type="spellEnd"/>
      <w:r w:rsidRPr="001F1BD2">
        <w:rPr>
          <w:rFonts w:cs="Arial"/>
          <w:bCs/>
          <w:sz w:val="18"/>
          <w:szCs w:val="18"/>
          <w:lang w:val="es-ES"/>
        </w:rPr>
        <w:t>. *</w:t>
      </w:r>
      <w:proofErr w:type="spellStart"/>
      <w:r w:rsidRPr="001F1BD2">
        <w:rPr>
          <w:rFonts w:cs="Arial"/>
          <w:bCs/>
          <w:sz w:val="18"/>
          <w:szCs w:val="18"/>
          <w:lang w:val="es-ES"/>
        </w:rPr>
        <w:t>Minerals</w:t>
      </w:r>
      <w:proofErr w:type="spellEnd"/>
      <w:r w:rsidRPr="001F1BD2">
        <w:rPr>
          <w:rFonts w:cs="Arial"/>
          <w:bCs/>
          <w:sz w:val="18"/>
          <w:szCs w:val="18"/>
          <w:lang w:val="es-ES"/>
        </w:rPr>
        <w:t xml:space="preserve"> </w:t>
      </w:r>
      <w:proofErr w:type="spellStart"/>
      <w:r w:rsidRPr="001F1BD2">
        <w:rPr>
          <w:rFonts w:cs="Arial"/>
          <w:bCs/>
          <w:sz w:val="18"/>
          <w:szCs w:val="18"/>
          <w:lang w:val="es-ES"/>
        </w:rPr>
        <w:t>Engineering</w:t>
      </w:r>
      <w:proofErr w:type="spellEnd"/>
      <w:r w:rsidRPr="001F1BD2">
        <w:rPr>
          <w:rFonts w:cs="Arial"/>
          <w:bCs/>
          <w:sz w:val="18"/>
          <w:szCs w:val="18"/>
          <w:lang w:val="es-ES"/>
        </w:rPr>
        <w:t>*, *23*(14), 1163–1171. [https://doi.org/10.1016/j.mineng.2010.07.012](https://www.google.com/search?q=https://doi.org/10.1016/j.mineng.2010.07.012)</w:t>
      </w:r>
    </w:p>
    <w:p w14:paraId="19861F93" w14:textId="77777777" w:rsidR="00B479B5" w:rsidRPr="001F1BD2" w:rsidRDefault="00B479B5" w:rsidP="00C01CBC">
      <w:pPr>
        <w:ind w:left="142" w:hanging="142"/>
        <w:rPr>
          <w:rFonts w:cs="Arial"/>
          <w:bCs/>
          <w:sz w:val="18"/>
          <w:szCs w:val="18"/>
          <w:lang w:val="es-ES"/>
        </w:rPr>
      </w:pPr>
    </w:p>
    <w:p w14:paraId="24B55701" w14:textId="77777777" w:rsidR="00B479B5" w:rsidRPr="001F1BD2" w:rsidRDefault="00B479B5" w:rsidP="00C01CBC">
      <w:pPr>
        <w:ind w:left="142" w:hanging="142"/>
        <w:rPr>
          <w:rFonts w:cs="Arial"/>
          <w:bCs/>
          <w:sz w:val="18"/>
          <w:szCs w:val="18"/>
          <w:lang w:val="es-ES"/>
        </w:rPr>
      </w:pPr>
      <w:proofErr w:type="spellStart"/>
      <w:r w:rsidRPr="001F1BD2">
        <w:rPr>
          <w:rFonts w:cs="Arial"/>
          <w:bCs/>
          <w:sz w:val="18"/>
          <w:szCs w:val="18"/>
          <w:lang w:val="es-ES"/>
        </w:rPr>
        <w:t>Moradi</w:t>
      </w:r>
      <w:proofErr w:type="spellEnd"/>
      <w:r w:rsidRPr="001F1BD2">
        <w:rPr>
          <w:rFonts w:cs="Arial"/>
          <w:bCs/>
          <w:sz w:val="18"/>
          <w:szCs w:val="18"/>
          <w:lang w:val="es-ES"/>
        </w:rPr>
        <w:t xml:space="preserve"> </w:t>
      </w:r>
      <w:proofErr w:type="spellStart"/>
      <w:r w:rsidRPr="001F1BD2">
        <w:rPr>
          <w:rFonts w:cs="Arial"/>
          <w:bCs/>
          <w:sz w:val="18"/>
          <w:szCs w:val="18"/>
          <w:lang w:val="es-ES"/>
        </w:rPr>
        <w:t>Afrapoli</w:t>
      </w:r>
      <w:proofErr w:type="spellEnd"/>
      <w:r w:rsidRPr="001F1BD2">
        <w:rPr>
          <w:rFonts w:cs="Arial"/>
          <w:bCs/>
          <w:sz w:val="18"/>
          <w:szCs w:val="18"/>
          <w:lang w:val="es-ES"/>
        </w:rPr>
        <w:t xml:space="preserve">, A., &amp; </w:t>
      </w:r>
      <w:proofErr w:type="spellStart"/>
      <w:r w:rsidRPr="001F1BD2">
        <w:rPr>
          <w:rFonts w:cs="Arial"/>
          <w:bCs/>
          <w:sz w:val="18"/>
          <w:szCs w:val="18"/>
          <w:lang w:val="es-ES"/>
        </w:rPr>
        <w:t>Askari-Nasab</w:t>
      </w:r>
      <w:proofErr w:type="spellEnd"/>
      <w:r w:rsidRPr="001F1BD2">
        <w:rPr>
          <w:rFonts w:cs="Arial"/>
          <w:bCs/>
          <w:sz w:val="18"/>
          <w:szCs w:val="18"/>
          <w:lang w:val="es-ES"/>
        </w:rPr>
        <w:t>, H. (2019). A multi-</w:t>
      </w:r>
      <w:proofErr w:type="spellStart"/>
      <w:r w:rsidRPr="001F1BD2">
        <w:rPr>
          <w:rFonts w:cs="Arial"/>
          <w:bCs/>
          <w:sz w:val="18"/>
          <w:szCs w:val="18"/>
          <w:lang w:val="es-ES"/>
        </w:rPr>
        <w:t>stage</w:t>
      </w:r>
      <w:proofErr w:type="spellEnd"/>
      <w:r w:rsidRPr="001F1BD2">
        <w:rPr>
          <w:rFonts w:cs="Arial"/>
          <w:bCs/>
          <w:sz w:val="18"/>
          <w:szCs w:val="18"/>
          <w:lang w:val="es-ES"/>
        </w:rPr>
        <w:t xml:space="preserve"> </w:t>
      </w:r>
      <w:proofErr w:type="spellStart"/>
      <w:r w:rsidRPr="001F1BD2">
        <w:rPr>
          <w:rFonts w:cs="Arial"/>
          <w:bCs/>
          <w:sz w:val="18"/>
          <w:szCs w:val="18"/>
          <w:lang w:val="es-ES"/>
        </w:rPr>
        <w:t>stochastic</w:t>
      </w:r>
      <w:proofErr w:type="spellEnd"/>
      <w:r w:rsidRPr="001F1BD2">
        <w:rPr>
          <w:rFonts w:cs="Arial"/>
          <w:bCs/>
          <w:sz w:val="18"/>
          <w:szCs w:val="18"/>
          <w:lang w:val="es-ES"/>
        </w:rPr>
        <w:t xml:space="preserve"> </w:t>
      </w:r>
      <w:proofErr w:type="spellStart"/>
      <w:r w:rsidRPr="001F1BD2">
        <w:rPr>
          <w:rFonts w:cs="Arial"/>
          <w:bCs/>
          <w:sz w:val="18"/>
          <w:szCs w:val="18"/>
          <w:lang w:val="es-ES"/>
        </w:rPr>
        <w:t>optimization</w:t>
      </w:r>
      <w:proofErr w:type="spellEnd"/>
      <w:r w:rsidRPr="001F1BD2">
        <w:rPr>
          <w:rFonts w:cs="Arial"/>
          <w:bCs/>
          <w:sz w:val="18"/>
          <w:szCs w:val="18"/>
          <w:lang w:val="es-ES"/>
        </w:rPr>
        <w:t xml:space="preserve"> </w:t>
      </w:r>
      <w:proofErr w:type="spellStart"/>
      <w:r w:rsidRPr="001F1BD2">
        <w:rPr>
          <w:rFonts w:cs="Arial"/>
          <w:bCs/>
          <w:sz w:val="18"/>
          <w:szCs w:val="18"/>
          <w:lang w:val="es-ES"/>
        </w:rPr>
        <w:t>model</w:t>
      </w:r>
      <w:proofErr w:type="spellEnd"/>
      <w:r w:rsidRPr="001F1BD2">
        <w:rPr>
          <w:rFonts w:cs="Arial"/>
          <w:bCs/>
          <w:sz w:val="18"/>
          <w:szCs w:val="18"/>
          <w:lang w:val="es-ES"/>
        </w:rPr>
        <w:t xml:space="preserve"> </w:t>
      </w:r>
      <w:proofErr w:type="spellStart"/>
      <w:r w:rsidRPr="001F1BD2">
        <w:rPr>
          <w:rFonts w:cs="Arial"/>
          <w:bCs/>
          <w:sz w:val="18"/>
          <w:szCs w:val="18"/>
          <w:lang w:val="es-ES"/>
        </w:rPr>
        <w:t>for</w:t>
      </w:r>
      <w:proofErr w:type="spellEnd"/>
      <w:r w:rsidRPr="001F1BD2">
        <w:rPr>
          <w:rFonts w:cs="Arial"/>
          <w:bCs/>
          <w:sz w:val="18"/>
          <w:szCs w:val="18"/>
          <w:lang w:val="es-ES"/>
        </w:rPr>
        <w:t xml:space="preserve"> open-</w:t>
      </w:r>
      <w:proofErr w:type="spellStart"/>
      <w:r w:rsidRPr="001F1BD2">
        <w:rPr>
          <w:rFonts w:cs="Arial"/>
          <w:bCs/>
          <w:sz w:val="18"/>
          <w:szCs w:val="18"/>
          <w:lang w:val="es-ES"/>
        </w:rPr>
        <w:t>pit</w:t>
      </w:r>
      <w:proofErr w:type="spellEnd"/>
      <w:r w:rsidRPr="001F1BD2">
        <w:rPr>
          <w:rFonts w:cs="Arial"/>
          <w:bCs/>
          <w:sz w:val="18"/>
          <w:szCs w:val="18"/>
          <w:lang w:val="es-ES"/>
        </w:rPr>
        <w:t xml:space="preserve"> mine </w:t>
      </w:r>
      <w:proofErr w:type="spellStart"/>
      <w:r w:rsidRPr="001F1BD2">
        <w:rPr>
          <w:rFonts w:cs="Arial"/>
          <w:bCs/>
          <w:sz w:val="18"/>
          <w:szCs w:val="18"/>
          <w:lang w:val="es-ES"/>
        </w:rPr>
        <w:t>production</w:t>
      </w:r>
      <w:proofErr w:type="spellEnd"/>
      <w:r w:rsidRPr="001F1BD2">
        <w:rPr>
          <w:rFonts w:cs="Arial"/>
          <w:bCs/>
          <w:sz w:val="18"/>
          <w:szCs w:val="18"/>
          <w:lang w:val="es-ES"/>
        </w:rPr>
        <w:t xml:space="preserve"> </w:t>
      </w:r>
      <w:proofErr w:type="spellStart"/>
      <w:r w:rsidRPr="001F1BD2">
        <w:rPr>
          <w:rFonts w:cs="Arial"/>
          <w:bCs/>
          <w:sz w:val="18"/>
          <w:szCs w:val="18"/>
          <w:lang w:val="es-ES"/>
        </w:rPr>
        <w:t>scheduling</w:t>
      </w:r>
      <w:proofErr w:type="spellEnd"/>
      <w:r w:rsidRPr="001F1BD2">
        <w:rPr>
          <w:rFonts w:cs="Arial"/>
          <w:bCs/>
          <w:sz w:val="18"/>
          <w:szCs w:val="18"/>
          <w:lang w:val="es-ES"/>
        </w:rPr>
        <w:t xml:space="preserve"> </w:t>
      </w:r>
      <w:proofErr w:type="spellStart"/>
      <w:r w:rsidRPr="001F1BD2">
        <w:rPr>
          <w:rFonts w:cs="Arial"/>
          <w:bCs/>
          <w:sz w:val="18"/>
          <w:szCs w:val="18"/>
          <w:lang w:val="es-ES"/>
        </w:rPr>
        <w:t>under</w:t>
      </w:r>
      <w:proofErr w:type="spellEnd"/>
      <w:r w:rsidRPr="001F1BD2">
        <w:rPr>
          <w:rFonts w:cs="Arial"/>
          <w:bCs/>
          <w:sz w:val="18"/>
          <w:szCs w:val="18"/>
          <w:lang w:val="es-ES"/>
        </w:rPr>
        <w:t xml:space="preserve"> geological </w:t>
      </w:r>
      <w:proofErr w:type="spellStart"/>
      <w:r w:rsidRPr="001F1BD2">
        <w:rPr>
          <w:rFonts w:cs="Arial"/>
          <w:bCs/>
          <w:sz w:val="18"/>
          <w:szCs w:val="18"/>
          <w:lang w:val="es-ES"/>
        </w:rPr>
        <w:t>uncertainty</w:t>
      </w:r>
      <w:proofErr w:type="spellEnd"/>
      <w:r w:rsidRPr="001F1BD2">
        <w:rPr>
          <w:rFonts w:cs="Arial"/>
          <w:bCs/>
          <w:sz w:val="18"/>
          <w:szCs w:val="18"/>
          <w:lang w:val="es-ES"/>
        </w:rPr>
        <w:t xml:space="preserve">. *International </w:t>
      </w:r>
      <w:proofErr w:type="spellStart"/>
      <w:r w:rsidRPr="001F1BD2">
        <w:rPr>
          <w:rFonts w:cs="Arial"/>
          <w:bCs/>
          <w:sz w:val="18"/>
          <w:szCs w:val="18"/>
          <w:lang w:val="es-ES"/>
        </w:rPr>
        <w:t>Journal</w:t>
      </w:r>
      <w:proofErr w:type="spellEnd"/>
      <w:r w:rsidRPr="001F1BD2">
        <w:rPr>
          <w:rFonts w:cs="Arial"/>
          <w:bCs/>
          <w:sz w:val="18"/>
          <w:szCs w:val="18"/>
          <w:lang w:val="es-ES"/>
        </w:rPr>
        <w:t xml:space="preserve"> </w:t>
      </w:r>
      <w:proofErr w:type="spellStart"/>
      <w:r w:rsidRPr="001F1BD2">
        <w:rPr>
          <w:rFonts w:cs="Arial"/>
          <w:bCs/>
          <w:sz w:val="18"/>
          <w:szCs w:val="18"/>
          <w:lang w:val="es-ES"/>
        </w:rPr>
        <w:t>of</w:t>
      </w:r>
      <w:proofErr w:type="spellEnd"/>
      <w:r w:rsidRPr="001F1BD2">
        <w:rPr>
          <w:rFonts w:cs="Arial"/>
          <w:bCs/>
          <w:sz w:val="18"/>
          <w:szCs w:val="18"/>
          <w:lang w:val="es-ES"/>
        </w:rPr>
        <w:t xml:space="preserve"> </w:t>
      </w:r>
      <w:proofErr w:type="spellStart"/>
      <w:r w:rsidRPr="001F1BD2">
        <w:rPr>
          <w:rFonts w:cs="Arial"/>
          <w:bCs/>
          <w:sz w:val="18"/>
          <w:szCs w:val="18"/>
          <w:lang w:val="es-ES"/>
        </w:rPr>
        <w:t>Mining</w:t>
      </w:r>
      <w:proofErr w:type="spellEnd"/>
      <w:r w:rsidRPr="001F1BD2">
        <w:rPr>
          <w:rFonts w:cs="Arial"/>
          <w:bCs/>
          <w:sz w:val="18"/>
          <w:szCs w:val="18"/>
          <w:lang w:val="es-ES"/>
        </w:rPr>
        <w:t xml:space="preserve"> </w:t>
      </w:r>
      <w:proofErr w:type="spellStart"/>
      <w:r w:rsidRPr="001F1BD2">
        <w:rPr>
          <w:rFonts w:cs="Arial"/>
          <w:bCs/>
          <w:sz w:val="18"/>
          <w:szCs w:val="18"/>
          <w:lang w:val="es-ES"/>
        </w:rPr>
        <w:t>Science</w:t>
      </w:r>
      <w:proofErr w:type="spellEnd"/>
      <w:r w:rsidRPr="001F1BD2">
        <w:rPr>
          <w:rFonts w:cs="Arial"/>
          <w:bCs/>
          <w:sz w:val="18"/>
          <w:szCs w:val="18"/>
          <w:lang w:val="es-ES"/>
        </w:rPr>
        <w:t xml:space="preserve"> and </w:t>
      </w:r>
      <w:proofErr w:type="spellStart"/>
      <w:r w:rsidRPr="001F1BD2">
        <w:rPr>
          <w:rFonts w:cs="Arial"/>
          <w:bCs/>
          <w:sz w:val="18"/>
          <w:szCs w:val="18"/>
          <w:lang w:val="es-ES"/>
        </w:rPr>
        <w:t>Technology</w:t>
      </w:r>
      <w:proofErr w:type="spellEnd"/>
      <w:r w:rsidRPr="001F1BD2">
        <w:rPr>
          <w:rFonts w:cs="Arial"/>
          <w:bCs/>
          <w:sz w:val="18"/>
          <w:szCs w:val="18"/>
          <w:lang w:val="es-ES"/>
        </w:rPr>
        <w:t>*, *29*(1), 113–122. [https://doi.org/10.1016/j.ijmst.2018.06.002](https://doi.org/10.1016/j.ijmst.2018.06.002)</w:t>
      </w:r>
    </w:p>
    <w:p w14:paraId="701DC0F5" w14:textId="77777777" w:rsidR="00904E24" w:rsidRPr="001F1BD2" w:rsidRDefault="00904E24" w:rsidP="00C01CBC">
      <w:pPr>
        <w:ind w:left="142" w:hanging="142"/>
        <w:rPr>
          <w:rFonts w:cs="Arial"/>
          <w:bCs/>
          <w:szCs w:val="22"/>
          <w:lang w:val="es-ES"/>
        </w:rPr>
      </w:pPr>
    </w:p>
    <w:p w14:paraId="18AC9D8F" w14:textId="77777777" w:rsidR="00904E24" w:rsidRPr="001F1BD2" w:rsidRDefault="00904E24" w:rsidP="00C01CBC">
      <w:pPr>
        <w:ind w:left="142" w:hanging="142"/>
        <w:rPr>
          <w:rFonts w:cs="Arial"/>
          <w:bCs/>
          <w:szCs w:val="22"/>
          <w:lang w:val="es-ES"/>
        </w:rPr>
      </w:pPr>
    </w:p>
    <w:p w14:paraId="1215344E" w14:textId="77777777" w:rsidR="00904E24" w:rsidRPr="001F1BD2" w:rsidRDefault="00904E24" w:rsidP="00C01CBC">
      <w:pPr>
        <w:rPr>
          <w:rFonts w:cs="Arial"/>
          <w:bCs/>
          <w:szCs w:val="22"/>
          <w:lang w:val="es-ES"/>
        </w:rPr>
        <w:sectPr w:rsidR="00904E24" w:rsidRPr="001F1BD2" w:rsidSect="00D34811">
          <w:type w:val="continuous"/>
          <w:pgSz w:w="11900" w:h="16840"/>
          <w:pgMar w:top="1134" w:right="680" w:bottom="964" w:left="851" w:header="680" w:footer="567" w:gutter="0"/>
          <w:cols w:num="2" w:space="397"/>
          <w:docGrid w:linePitch="360"/>
        </w:sectPr>
      </w:pPr>
    </w:p>
    <w:p w14:paraId="6CF39CF3" w14:textId="77777777" w:rsidR="000A177C" w:rsidRPr="001F1BD2" w:rsidRDefault="000A177C" w:rsidP="00C01CBC">
      <w:pPr>
        <w:ind w:left="142" w:hanging="142"/>
        <w:jc w:val="center"/>
        <w:rPr>
          <w:rFonts w:cs="Arial"/>
          <w:b/>
          <w:szCs w:val="22"/>
          <w:lang w:val="es-ES"/>
        </w:rPr>
      </w:pPr>
    </w:p>
    <w:p w14:paraId="27C379BB" w14:textId="77777777" w:rsidR="001F29ED" w:rsidRPr="001F1BD2" w:rsidRDefault="001F29ED" w:rsidP="00C01CBC">
      <w:pPr>
        <w:ind w:left="142" w:hanging="142"/>
        <w:jc w:val="center"/>
        <w:rPr>
          <w:rFonts w:cs="Arial"/>
          <w:b/>
          <w:szCs w:val="22"/>
          <w:lang w:val="es-ES"/>
        </w:rPr>
      </w:pPr>
      <w:r w:rsidRPr="001F1BD2">
        <w:rPr>
          <w:rFonts w:cs="Arial"/>
          <w:b/>
          <w:szCs w:val="22"/>
          <w:lang w:val="es-ES"/>
        </w:rPr>
        <w:t>AUTORIZACIÓN DE PARTICIPACIÓN</w:t>
      </w:r>
    </w:p>
    <w:p w14:paraId="12DE3E21" w14:textId="77777777" w:rsidR="00122588" w:rsidRPr="001F1BD2" w:rsidRDefault="00122588" w:rsidP="00C01CBC">
      <w:pPr>
        <w:rPr>
          <w:rFonts w:cs="Arial"/>
          <w:bCs/>
          <w:szCs w:val="22"/>
          <w:lang w:val="es-ES"/>
        </w:rPr>
      </w:pPr>
    </w:p>
    <w:p w14:paraId="26343EB6" w14:textId="5B5DC8B4" w:rsidR="001F29ED" w:rsidRPr="001F1BD2" w:rsidRDefault="001F29ED" w:rsidP="00C01CBC">
      <w:pPr>
        <w:ind w:left="142" w:hanging="142"/>
        <w:rPr>
          <w:rFonts w:cs="Arial"/>
          <w:bCs/>
          <w:szCs w:val="22"/>
          <w:lang w:val="es-ES"/>
        </w:rPr>
      </w:pPr>
      <w:r w:rsidRPr="001F1BD2">
        <w:rPr>
          <w:rFonts w:cs="Arial"/>
          <w:bCs/>
          <w:szCs w:val="22"/>
          <w:lang w:val="es-ES"/>
        </w:rPr>
        <w:t xml:space="preserve">Yo </w:t>
      </w:r>
      <w:bookmarkStart w:id="10" w:name="_Hlk203840014"/>
      <w:r w:rsidR="00B479B5" w:rsidRPr="001F1BD2">
        <w:rPr>
          <w:rFonts w:cs="Arial"/>
          <w:bCs/>
          <w:szCs w:val="22"/>
          <w:lang w:val="es-ES"/>
        </w:rPr>
        <w:t>Felipe Carrillo</w:t>
      </w:r>
      <w:bookmarkEnd w:id="10"/>
      <w:r w:rsidR="00B479B5" w:rsidRPr="001F1BD2">
        <w:rPr>
          <w:rFonts w:cs="Arial"/>
          <w:bCs/>
          <w:szCs w:val="22"/>
          <w:lang w:val="es-ES"/>
        </w:rPr>
        <w:t xml:space="preserve">, superintendente de autonomía de </w:t>
      </w:r>
      <w:r w:rsidR="00B479B5" w:rsidRPr="001F1BD2">
        <w:rPr>
          <w:rFonts w:cs="Arial"/>
          <w:szCs w:val="22"/>
          <w:lang w:val="es-ES"/>
        </w:rPr>
        <w:t xml:space="preserve">Anglo American </w:t>
      </w:r>
      <w:proofErr w:type="spellStart"/>
      <w:r w:rsidR="00B479B5" w:rsidRPr="001F1BD2">
        <w:rPr>
          <w:rFonts w:cs="Arial"/>
          <w:szCs w:val="22"/>
          <w:lang w:val="es-ES"/>
        </w:rPr>
        <w:t>Quellaveco</w:t>
      </w:r>
      <w:proofErr w:type="spellEnd"/>
      <w:r w:rsidRPr="001F1BD2">
        <w:rPr>
          <w:rFonts w:cs="Arial"/>
          <w:bCs/>
          <w:szCs w:val="22"/>
          <w:lang w:val="es-ES"/>
        </w:rPr>
        <w:t>; autorizo que el trabajo</w:t>
      </w:r>
    </w:p>
    <w:p w14:paraId="3D568B5B" w14:textId="7607CCA6" w:rsidR="001F29ED" w:rsidRPr="001F1BD2" w:rsidRDefault="001F29ED" w:rsidP="00C01CBC">
      <w:pPr>
        <w:rPr>
          <w:rFonts w:cs="Arial"/>
          <w:bCs/>
          <w:szCs w:val="22"/>
          <w:lang w:val="es-ES"/>
        </w:rPr>
      </w:pPr>
      <w:r w:rsidRPr="001F1BD2">
        <w:rPr>
          <w:rFonts w:cs="Arial"/>
          <w:bCs/>
          <w:szCs w:val="22"/>
          <w:lang w:val="es-ES"/>
        </w:rPr>
        <w:t>titulado “</w:t>
      </w:r>
      <w:r w:rsidR="00B479B5" w:rsidRPr="001F1BD2">
        <w:rPr>
          <w:rFonts w:cs="Arial"/>
          <w:sz w:val="24"/>
          <w:lang w:val="es-ES"/>
        </w:rPr>
        <w:t xml:space="preserve">Impacto de los gemelos digitales en la eficiencia y productividad de Minas Autónomas: Caso Mina </w:t>
      </w:r>
      <w:proofErr w:type="spellStart"/>
      <w:r w:rsidR="00B479B5" w:rsidRPr="001F1BD2">
        <w:rPr>
          <w:rFonts w:cs="Arial"/>
          <w:sz w:val="24"/>
          <w:lang w:val="es-ES"/>
        </w:rPr>
        <w:t>Quellaveco</w:t>
      </w:r>
      <w:proofErr w:type="spellEnd"/>
      <w:r w:rsidRPr="001F1BD2">
        <w:rPr>
          <w:rFonts w:cs="Arial"/>
          <w:szCs w:val="22"/>
          <w:lang w:val="es-ES"/>
        </w:rPr>
        <w:t>”</w:t>
      </w:r>
      <w:r w:rsidRPr="001F1BD2">
        <w:rPr>
          <w:rFonts w:cs="Arial"/>
          <w:bCs/>
          <w:szCs w:val="22"/>
          <w:lang w:val="es-ES"/>
        </w:rPr>
        <w:t xml:space="preserve"> presentado por el autor </w:t>
      </w:r>
      <w:r w:rsidR="0068559E" w:rsidRPr="001F1BD2">
        <w:rPr>
          <w:rFonts w:cs="Arial"/>
          <w:bCs/>
          <w:szCs w:val="22"/>
          <w:lang w:val="es-ES"/>
        </w:rPr>
        <w:t xml:space="preserve">Felipe Carrillo </w:t>
      </w:r>
      <w:r w:rsidRPr="001F1BD2">
        <w:rPr>
          <w:rFonts w:cs="Arial"/>
          <w:bCs/>
          <w:szCs w:val="22"/>
          <w:lang w:val="es-ES"/>
        </w:rPr>
        <w:t xml:space="preserve">y coautores </w:t>
      </w:r>
      <w:r w:rsidR="0068559E" w:rsidRPr="001F1BD2">
        <w:rPr>
          <w:rFonts w:cs="Arial"/>
          <w:bCs/>
          <w:szCs w:val="22"/>
          <w:lang w:val="es-ES"/>
        </w:rPr>
        <w:t>Juan Mansilla,</w:t>
      </w:r>
      <w:r w:rsidRPr="001F1BD2">
        <w:rPr>
          <w:rFonts w:cs="Arial"/>
          <w:bCs/>
          <w:szCs w:val="22"/>
          <w:lang w:val="es-ES"/>
        </w:rPr>
        <w:t xml:space="preserve"> sea presentado en el concurso del Premio Nacional de Minería del evento PERUMIN 37 Convención Minera en las fechas del 22 al 26 de setiembre del 2025 en la ciudad de Arequipa.</w:t>
      </w:r>
    </w:p>
    <w:p w14:paraId="3C2D0796" w14:textId="77777777" w:rsidR="001F29ED" w:rsidRPr="001F1BD2" w:rsidRDefault="001F29ED" w:rsidP="00C01CBC">
      <w:pPr>
        <w:ind w:left="142" w:hanging="142"/>
        <w:rPr>
          <w:rFonts w:cs="Arial"/>
          <w:bCs/>
          <w:szCs w:val="22"/>
          <w:lang w:val="es-ES"/>
        </w:rPr>
      </w:pPr>
    </w:p>
    <w:p w14:paraId="2688E40E" w14:textId="77777777" w:rsidR="001F29ED" w:rsidRPr="001F1BD2" w:rsidRDefault="001F29ED" w:rsidP="00C01CBC">
      <w:pPr>
        <w:ind w:left="142" w:hanging="142"/>
        <w:rPr>
          <w:rFonts w:cs="Arial"/>
          <w:bCs/>
          <w:szCs w:val="22"/>
          <w:lang w:val="es-ES"/>
        </w:rPr>
      </w:pPr>
    </w:p>
    <w:p w14:paraId="6CA1A967" w14:textId="77777777" w:rsidR="001F29ED" w:rsidRPr="001F1BD2" w:rsidRDefault="001F29ED" w:rsidP="00C01CBC">
      <w:pPr>
        <w:ind w:left="142" w:hanging="142"/>
        <w:rPr>
          <w:rFonts w:cs="Arial"/>
          <w:bCs/>
          <w:szCs w:val="22"/>
          <w:lang w:val="es-ES"/>
        </w:rPr>
      </w:pPr>
      <w:r w:rsidRPr="001F1BD2">
        <w:rPr>
          <w:rFonts w:cs="Arial"/>
          <w:bCs/>
          <w:szCs w:val="22"/>
          <w:lang w:val="es-ES"/>
        </w:rPr>
        <w:t>___________</w:t>
      </w:r>
    </w:p>
    <w:p w14:paraId="10ECB6BA" w14:textId="77777777" w:rsidR="001F29ED" w:rsidRPr="001F1BD2" w:rsidRDefault="001F29ED" w:rsidP="00C01CBC">
      <w:pPr>
        <w:ind w:left="142" w:hanging="142"/>
        <w:rPr>
          <w:rFonts w:cs="Arial"/>
          <w:bCs/>
          <w:szCs w:val="22"/>
          <w:lang w:val="es-ES"/>
        </w:rPr>
      </w:pPr>
      <w:r w:rsidRPr="001F1BD2">
        <w:rPr>
          <w:rFonts w:cs="Arial"/>
          <w:bCs/>
          <w:szCs w:val="22"/>
          <w:lang w:val="es-ES"/>
        </w:rPr>
        <w:t>Firma</w:t>
      </w:r>
    </w:p>
    <w:p w14:paraId="642ABD08" w14:textId="77777777" w:rsidR="001F29ED" w:rsidRPr="001F1BD2" w:rsidRDefault="001F29ED" w:rsidP="00C01CBC">
      <w:pPr>
        <w:ind w:left="142" w:hanging="142"/>
        <w:rPr>
          <w:rFonts w:cs="Arial"/>
          <w:bCs/>
          <w:szCs w:val="22"/>
          <w:lang w:val="es-ES"/>
        </w:rPr>
      </w:pPr>
      <w:r w:rsidRPr="001F1BD2">
        <w:rPr>
          <w:rFonts w:cs="Arial"/>
          <w:bCs/>
          <w:szCs w:val="22"/>
          <w:lang w:val="es-ES"/>
        </w:rPr>
        <w:t>DNI/Pasaporte</w:t>
      </w:r>
    </w:p>
    <w:p w14:paraId="56A2D657" w14:textId="77777777" w:rsidR="001F29ED" w:rsidRPr="001F1BD2" w:rsidRDefault="001F29ED" w:rsidP="00C01CBC">
      <w:pPr>
        <w:ind w:left="142" w:hanging="142"/>
        <w:rPr>
          <w:rFonts w:cs="Arial"/>
          <w:bCs/>
          <w:szCs w:val="22"/>
          <w:lang w:val="es-ES"/>
        </w:rPr>
      </w:pPr>
      <w:r w:rsidRPr="001F1BD2">
        <w:rPr>
          <w:rFonts w:cs="Arial"/>
          <w:bCs/>
          <w:szCs w:val="22"/>
          <w:lang w:val="es-ES"/>
        </w:rPr>
        <w:t>Fecha</w:t>
      </w:r>
    </w:p>
    <w:p w14:paraId="400599CD" w14:textId="77777777" w:rsidR="001F29ED" w:rsidRPr="001F1BD2" w:rsidRDefault="001F29ED" w:rsidP="00C01CBC">
      <w:pPr>
        <w:ind w:left="142" w:hanging="142"/>
        <w:rPr>
          <w:rFonts w:cs="Arial"/>
          <w:bCs/>
          <w:szCs w:val="22"/>
          <w:lang w:val="es-ES"/>
        </w:rPr>
      </w:pPr>
    </w:p>
    <w:p w14:paraId="0002060B" w14:textId="77777777" w:rsidR="000703C0" w:rsidRPr="001F1BD2" w:rsidRDefault="001F29ED" w:rsidP="00C01CBC">
      <w:pPr>
        <w:ind w:left="142" w:hanging="142"/>
        <w:rPr>
          <w:rFonts w:cs="Arial"/>
          <w:bCs/>
          <w:szCs w:val="22"/>
          <w:lang w:val="es-ES"/>
        </w:rPr>
      </w:pPr>
      <w:r w:rsidRPr="001F1BD2">
        <w:rPr>
          <w:rFonts w:cs="Arial"/>
          <w:bCs/>
          <w:szCs w:val="22"/>
          <w:lang w:val="es-ES"/>
        </w:rPr>
        <w:t xml:space="preserve">Nota: </w:t>
      </w:r>
    </w:p>
    <w:p w14:paraId="55345014" w14:textId="77777777" w:rsidR="000703C0" w:rsidRPr="001F1BD2" w:rsidRDefault="001F29ED" w:rsidP="00C01CBC">
      <w:pPr>
        <w:ind w:left="142" w:hanging="142"/>
        <w:rPr>
          <w:rFonts w:cs="Arial"/>
          <w:bCs/>
          <w:szCs w:val="22"/>
          <w:lang w:val="es-ES"/>
        </w:rPr>
      </w:pPr>
      <w:r w:rsidRPr="001F1BD2">
        <w:rPr>
          <w:rFonts w:cs="Arial"/>
          <w:bCs/>
          <w:szCs w:val="22"/>
          <w:lang w:val="es-ES"/>
        </w:rPr>
        <w:t>Esta autorización se entrega solo en el caso de que el participante se presente de manera independiente y</w:t>
      </w:r>
    </w:p>
    <w:p w14:paraId="3AA508F7" w14:textId="5F6F38F2" w:rsidR="000703C0" w:rsidRPr="001F1BD2" w:rsidRDefault="001F29ED" w:rsidP="00C01CBC">
      <w:pPr>
        <w:ind w:left="142" w:hanging="142"/>
        <w:rPr>
          <w:rFonts w:cs="Arial"/>
          <w:bCs/>
          <w:szCs w:val="22"/>
          <w:lang w:val="es-ES"/>
        </w:rPr>
      </w:pPr>
      <w:r w:rsidRPr="001F1BD2">
        <w:rPr>
          <w:rFonts w:cs="Arial"/>
          <w:bCs/>
          <w:szCs w:val="22"/>
          <w:lang w:val="es-ES"/>
        </w:rPr>
        <w:t>el trabajo</w:t>
      </w:r>
      <w:r w:rsidR="0068559E" w:rsidRPr="001F1BD2">
        <w:rPr>
          <w:rFonts w:cs="Arial"/>
          <w:bCs/>
          <w:szCs w:val="22"/>
          <w:lang w:val="es-ES"/>
        </w:rPr>
        <w:t xml:space="preserve"> impliqué</w:t>
      </w:r>
      <w:r w:rsidRPr="001F1BD2">
        <w:rPr>
          <w:rFonts w:cs="Arial"/>
          <w:bCs/>
          <w:szCs w:val="22"/>
          <w:lang w:val="es-ES"/>
        </w:rPr>
        <w:t xml:space="preserve"> el desarrollo en el marco de una empresa o institución. La indicada autorización deberá</w:t>
      </w:r>
    </w:p>
    <w:p w14:paraId="31EA3147" w14:textId="036451DC" w:rsidR="001F29ED" w:rsidRPr="001F1BD2" w:rsidRDefault="001F29ED" w:rsidP="00C01CBC">
      <w:pPr>
        <w:ind w:left="142" w:hanging="142"/>
        <w:rPr>
          <w:rFonts w:cs="Arial"/>
          <w:bCs/>
          <w:szCs w:val="22"/>
          <w:lang w:val="es-ES"/>
        </w:rPr>
      </w:pPr>
      <w:r w:rsidRPr="001F1BD2">
        <w:rPr>
          <w:rFonts w:cs="Arial"/>
          <w:bCs/>
          <w:szCs w:val="22"/>
          <w:lang w:val="es-ES"/>
        </w:rPr>
        <w:t>ser entregada en hoja membretada.</w:t>
      </w:r>
    </w:p>
    <w:p w14:paraId="574E180D" w14:textId="77777777" w:rsidR="000270E6" w:rsidRPr="001F1BD2" w:rsidRDefault="000270E6" w:rsidP="00C01CBC">
      <w:pPr>
        <w:ind w:left="142" w:hanging="142"/>
        <w:rPr>
          <w:rFonts w:cs="Arial"/>
          <w:bCs/>
          <w:szCs w:val="22"/>
          <w:lang w:val="es-ES"/>
        </w:rPr>
      </w:pPr>
    </w:p>
    <w:p w14:paraId="50E73ED2" w14:textId="77777777" w:rsidR="00904E24" w:rsidRPr="001F1BD2" w:rsidRDefault="00904E24" w:rsidP="00C01CBC">
      <w:pPr>
        <w:ind w:left="142" w:hanging="142"/>
        <w:rPr>
          <w:rFonts w:cs="Arial"/>
          <w:bCs/>
          <w:szCs w:val="22"/>
          <w:lang w:val="es-ES"/>
        </w:rPr>
      </w:pPr>
    </w:p>
    <w:p w14:paraId="0F14B702" w14:textId="77777777" w:rsidR="00904E24" w:rsidRPr="001F1BD2" w:rsidRDefault="00904E24" w:rsidP="00C01CBC">
      <w:pPr>
        <w:ind w:left="142" w:hanging="142"/>
        <w:rPr>
          <w:rFonts w:cs="Arial"/>
          <w:bCs/>
          <w:szCs w:val="22"/>
          <w:lang w:val="es-ES"/>
        </w:rPr>
      </w:pPr>
    </w:p>
    <w:sectPr w:rsidR="00904E24" w:rsidRPr="001F1BD2"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99B3F7" w14:textId="77777777" w:rsidR="008A2308" w:rsidRDefault="008A2308" w:rsidP="004D469A">
      <w:r>
        <w:separator/>
      </w:r>
    </w:p>
  </w:endnote>
  <w:endnote w:type="continuationSeparator" w:id="0">
    <w:p w14:paraId="34DD1DFE" w14:textId="77777777" w:rsidR="008A2308" w:rsidRDefault="008A2308"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A16E50" w14:textId="77777777" w:rsidR="008A2308" w:rsidRDefault="008A2308" w:rsidP="004D469A">
      <w:r>
        <w:separator/>
      </w:r>
    </w:p>
  </w:footnote>
  <w:footnote w:type="continuationSeparator" w:id="0">
    <w:p w14:paraId="33D5DD53" w14:textId="77777777" w:rsidR="008A2308" w:rsidRDefault="008A2308"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Header"/>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262E5F"/>
    <w:multiLevelType w:val="hybridMultilevel"/>
    <w:tmpl w:val="5C9426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5B452C5"/>
    <w:multiLevelType w:val="hybridMultilevel"/>
    <w:tmpl w:val="4E9878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B442E97"/>
    <w:multiLevelType w:val="multilevel"/>
    <w:tmpl w:val="0F8273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CD71DC6"/>
    <w:multiLevelType w:val="hybridMultilevel"/>
    <w:tmpl w:val="C256F2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1196BA7"/>
    <w:multiLevelType w:val="multilevel"/>
    <w:tmpl w:val="711004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41D142E"/>
    <w:multiLevelType w:val="hybridMultilevel"/>
    <w:tmpl w:val="2078136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28C1287B"/>
    <w:multiLevelType w:val="multilevel"/>
    <w:tmpl w:val="420646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2BC84CD4"/>
    <w:multiLevelType w:val="hybridMultilevel"/>
    <w:tmpl w:val="7062F9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D56A19"/>
    <w:multiLevelType w:val="multilevel"/>
    <w:tmpl w:val="24F884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38281ABA"/>
    <w:multiLevelType w:val="hybridMultilevel"/>
    <w:tmpl w:val="130635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D8F6541"/>
    <w:multiLevelType w:val="hybridMultilevel"/>
    <w:tmpl w:val="63AACED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537F7D23"/>
    <w:multiLevelType w:val="multilevel"/>
    <w:tmpl w:val="14D69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5FF59BE"/>
    <w:multiLevelType w:val="hybridMultilevel"/>
    <w:tmpl w:val="4D3C8A5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56E437DE"/>
    <w:multiLevelType w:val="multilevel"/>
    <w:tmpl w:val="EA323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8336D0D"/>
    <w:multiLevelType w:val="hybridMultilevel"/>
    <w:tmpl w:val="981CDC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D635713"/>
    <w:multiLevelType w:val="hybridMultilevel"/>
    <w:tmpl w:val="92C2A0D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70D3BDF"/>
    <w:multiLevelType w:val="hybridMultilevel"/>
    <w:tmpl w:val="424CCA0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71533B98"/>
    <w:multiLevelType w:val="multilevel"/>
    <w:tmpl w:val="022C8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2E7519E"/>
    <w:multiLevelType w:val="multilevel"/>
    <w:tmpl w:val="1E10BB50"/>
    <w:lvl w:ilvl="0">
      <w:start w:val="1"/>
      <w:numFmt w:val="decimal"/>
      <w:lvlText w:val="%1."/>
      <w:lvlJc w:val="left"/>
      <w:pPr>
        <w:ind w:left="360" w:hanging="360"/>
      </w:pPr>
      <w:rPr>
        <w:rFonts w:hint="default"/>
      </w:rPr>
    </w:lvl>
    <w:lvl w:ilvl="1">
      <w:start w:val="1"/>
      <w:numFmt w:val="decimal"/>
      <w:lvlText w:val="%1.%2."/>
      <w:lvlJc w:val="left"/>
      <w:pPr>
        <w:ind w:left="792" w:hanging="432"/>
      </w:pPr>
      <w:rPr>
        <w:b/>
        <w:bCs w:val="0"/>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2045447244">
    <w:abstractNumId w:val="16"/>
  </w:num>
  <w:num w:numId="2" w16cid:durableId="41249589">
    <w:abstractNumId w:val="5"/>
  </w:num>
  <w:num w:numId="3" w16cid:durableId="178199071">
    <w:abstractNumId w:val="6"/>
  </w:num>
  <w:num w:numId="4" w16cid:durableId="738944440">
    <w:abstractNumId w:val="8"/>
  </w:num>
  <w:num w:numId="5" w16cid:durableId="1767312918">
    <w:abstractNumId w:val="11"/>
  </w:num>
  <w:num w:numId="6" w16cid:durableId="1247422206">
    <w:abstractNumId w:val="2"/>
  </w:num>
  <w:num w:numId="7" w16cid:durableId="650254657">
    <w:abstractNumId w:val="4"/>
  </w:num>
  <w:num w:numId="8" w16cid:durableId="151411517">
    <w:abstractNumId w:val="18"/>
  </w:num>
  <w:num w:numId="9" w16cid:durableId="812255880">
    <w:abstractNumId w:val="7"/>
  </w:num>
  <w:num w:numId="10" w16cid:durableId="1880362211">
    <w:abstractNumId w:val="19"/>
  </w:num>
  <w:num w:numId="11" w16cid:durableId="987131816">
    <w:abstractNumId w:val="10"/>
  </w:num>
  <w:num w:numId="12" w16cid:durableId="784425004">
    <w:abstractNumId w:val="9"/>
  </w:num>
  <w:num w:numId="13" w16cid:durableId="285737386">
    <w:abstractNumId w:val="0"/>
  </w:num>
  <w:num w:numId="14" w16cid:durableId="1270940276">
    <w:abstractNumId w:val="15"/>
  </w:num>
  <w:num w:numId="15" w16cid:durableId="1880429215">
    <w:abstractNumId w:val="1"/>
  </w:num>
  <w:num w:numId="16" w16cid:durableId="1135832341">
    <w:abstractNumId w:val="3"/>
  </w:num>
  <w:num w:numId="17" w16cid:durableId="603000978">
    <w:abstractNumId w:val="17"/>
  </w:num>
  <w:num w:numId="18" w16cid:durableId="1760757455">
    <w:abstractNumId w:val="14"/>
  </w:num>
  <w:num w:numId="19" w16cid:durableId="181671131">
    <w:abstractNumId w:val="12"/>
  </w:num>
  <w:num w:numId="20" w16cid:durableId="153357028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318AE"/>
    <w:rsid w:val="00040F8A"/>
    <w:rsid w:val="00042E63"/>
    <w:rsid w:val="00047A63"/>
    <w:rsid w:val="00057373"/>
    <w:rsid w:val="0006443F"/>
    <w:rsid w:val="000703C0"/>
    <w:rsid w:val="00087C12"/>
    <w:rsid w:val="0009392A"/>
    <w:rsid w:val="00095A53"/>
    <w:rsid w:val="000A177C"/>
    <w:rsid w:val="000A599E"/>
    <w:rsid w:val="000A5FB5"/>
    <w:rsid w:val="000B39B6"/>
    <w:rsid w:val="000B54FF"/>
    <w:rsid w:val="000B788F"/>
    <w:rsid w:val="000B7F37"/>
    <w:rsid w:val="000C5F32"/>
    <w:rsid w:val="000D0B73"/>
    <w:rsid w:val="000D0D3A"/>
    <w:rsid w:val="000E010F"/>
    <w:rsid w:val="000E4A51"/>
    <w:rsid w:val="000F065D"/>
    <w:rsid w:val="000F3514"/>
    <w:rsid w:val="00106BFB"/>
    <w:rsid w:val="001142E7"/>
    <w:rsid w:val="001165BD"/>
    <w:rsid w:val="00122588"/>
    <w:rsid w:val="00134BD0"/>
    <w:rsid w:val="00140898"/>
    <w:rsid w:val="001507C2"/>
    <w:rsid w:val="001530A9"/>
    <w:rsid w:val="00156239"/>
    <w:rsid w:val="00180629"/>
    <w:rsid w:val="0018131B"/>
    <w:rsid w:val="00191841"/>
    <w:rsid w:val="001928B8"/>
    <w:rsid w:val="001A21B7"/>
    <w:rsid w:val="001A2F24"/>
    <w:rsid w:val="001A607C"/>
    <w:rsid w:val="001B2427"/>
    <w:rsid w:val="001B2468"/>
    <w:rsid w:val="001B3D61"/>
    <w:rsid w:val="001B3D80"/>
    <w:rsid w:val="001D0826"/>
    <w:rsid w:val="001D5AA2"/>
    <w:rsid w:val="001E3C0E"/>
    <w:rsid w:val="001E64D2"/>
    <w:rsid w:val="001F1BD2"/>
    <w:rsid w:val="001F2312"/>
    <w:rsid w:val="001F29ED"/>
    <w:rsid w:val="001F63C4"/>
    <w:rsid w:val="001F7167"/>
    <w:rsid w:val="00205A18"/>
    <w:rsid w:val="00211233"/>
    <w:rsid w:val="002201FE"/>
    <w:rsid w:val="002220B8"/>
    <w:rsid w:val="002321EC"/>
    <w:rsid w:val="00232224"/>
    <w:rsid w:val="002419CB"/>
    <w:rsid w:val="0024393D"/>
    <w:rsid w:val="002508A2"/>
    <w:rsid w:val="00250D44"/>
    <w:rsid w:val="002525E1"/>
    <w:rsid w:val="00254A81"/>
    <w:rsid w:val="00263EB5"/>
    <w:rsid w:val="0026413D"/>
    <w:rsid w:val="002641B3"/>
    <w:rsid w:val="0026428B"/>
    <w:rsid w:val="0026721B"/>
    <w:rsid w:val="00295810"/>
    <w:rsid w:val="002A29DF"/>
    <w:rsid w:val="002A533A"/>
    <w:rsid w:val="002A5DFE"/>
    <w:rsid w:val="002A6859"/>
    <w:rsid w:val="002A766D"/>
    <w:rsid w:val="002B1DA5"/>
    <w:rsid w:val="002B26C7"/>
    <w:rsid w:val="002B5475"/>
    <w:rsid w:val="002B7C21"/>
    <w:rsid w:val="002C3EBB"/>
    <w:rsid w:val="002D1C36"/>
    <w:rsid w:val="002D240B"/>
    <w:rsid w:val="002D4469"/>
    <w:rsid w:val="002E11BA"/>
    <w:rsid w:val="00307578"/>
    <w:rsid w:val="00314F9E"/>
    <w:rsid w:val="00324786"/>
    <w:rsid w:val="00337295"/>
    <w:rsid w:val="003429A4"/>
    <w:rsid w:val="00344C46"/>
    <w:rsid w:val="003608C3"/>
    <w:rsid w:val="00363841"/>
    <w:rsid w:val="00364810"/>
    <w:rsid w:val="0036489F"/>
    <w:rsid w:val="00365307"/>
    <w:rsid w:val="00366774"/>
    <w:rsid w:val="00366BDE"/>
    <w:rsid w:val="00377220"/>
    <w:rsid w:val="00381D7F"/>
    <w:rsid w:val="00383C83"/>
    <w:rsid w:val="00384E86"/>
    <w:rsid w:val="00391CA5"/>
    <w:rsid w:val="003A66D9"/>
    <w:rsid w:val="003A7F95"/>
    <w:rsid w:val="003B66C8"/>
    <w:rsid w:val="003B6E44"/>
    <w:rsid w:val="003C0DD2"/>
    <w:rsid w:val="003C5FD7"/>
    <w:rsid w:val="003C6D44"/>
    <w:rsid w:val="003D0AF4"/>
    <w:rsid w:val="003D271C"/>
    <w:rsid w:val="003D3A4A"/>
    <w:rsid w:val="003F080D"/>
    <w:rsid w:val="003F50EA"/>
    <w:rsid w:val="003F6AAE"/>
    <w:rsid w:val="003F770B"/>
    <w:rsid w:val="0040606A"/>
    <w:rsid w:val="00427100"/>
    <w:rsid w:val="0043413E"/>
    <w:rsid w:val="00436119"/>
    <w:rsid w:val="004370BC"/>
    <w:rsid w:val="00437503"/>
    <w:rsid w:val="00441B34"/>
    <w:rsid w:val="00445BC3"/>
    <w:rsid w:val="00446E15"/>
    <w:rsid w:val="00460D0B"/>
    <w:rsid w:val="004708DE"/>
    <w:rsid w:val="0047391A"/>
    <w:rsid w:val="0047645D"/>
    <w:rsid w:val="00480D32"/>
    <w:rsid w:val="00486035"/>
    <w:rsid w:val="00493C85"/>
    <w:rsid w:val="004A13C7"/>
    <w:rsid w:val="004A163F"/>
    <w:rsid w:val="004A3665"/>
    <w:rsid w:val="004A5819"/>
    <w:rsid w:val="004B1948"/>
    <w:rsid w:val="004B4A18"/>
    <w:rsid w:val="004B4C0C"/>
    <w:rsid w:val="004B5FEB"/>
    <w:rsid w:val="004C3B69"/>
    <w:rsid w:val="004C5E43"/>
    <w:rsid w:val="004D0689"/>
    <w:rsid w:val="004D41D6"/>
    <w:rsid w:val="004D469A"/>
    <w:rsid w:val="004D50C2"/>
    <w:rsid w:val="004D59AC"/>
    <w:rsid w:val="004E233B"/>
    <w:rsid w:val="005218B6"/>
    <w:rsid w:val="00522C8C"/>
    <w:rsid w:val="00526137"/>
    <w:rsid w:val="00532927"/>
    <w:rsid w:val="005341F7"/>
    <w:rsid w:val="0053461B"/>
    <w:rsid w:val="00535D49"/>
    <w:rsid w:val="005505E2"/>
    <w:rsid w:val="0055133D"/>
    <w:rsid w:val="00556D58"/>
    <w:rsid w:val="005631EB"/>
    <w:rsid w:val="00563EC6"/>
    <w:rsid w:val="00580CA4"/>
    <w:rsid w:val="005917DE"/>
    <w:rsid w:val="005A352B"/>
    <w:rsid w:val="005B08EB"/>
    <w:rsid w:val="005D673A"/>
    <w:rsid w:val="005D6ECB"/>
    <w:rsid w:val="005E366B"/>
    <w:rsid w:val="005E3684"/>
    <w:rsid w:val="005F632E"/>
    <w:rsid w:val="006050E9"/>
    <w:rsid w:val="00615B56"/>
    <w:rsid w:val="006178C0"/>
    <w:rsid w:val="00622FDA"/>
    <w:rsid w:val="00631DC1"/>
    <w:rsid w:val="00637F9A"/>
    <w:rsid w:val="006423FA"/>
    <w:rsid w:val="00645FA1"/>
    <w:rsid w:val="00650F70"/>
    <w:rsid w:val="006535A5"/>
    <w:rsid w:val="0065526B"/>
    <w:rsid w:val="00661FE9"/>
    <w:rsid w:val="00671435"/>
    <w:rsid w:val="00671ED9"/>
    <w:rsid w:val="00674E8F"/>
    <w:rsid w:val="006833D8"/>
    <w:rsid w:val="0068559E"/>
    <w:rsid w:val="006975E0"/>
    <w:rsid w:val="006A12C3"/>
    <w:rsid w:val="006A5244"/>
    <w:rsid w:val="006B198E"/>
    <w:rsid w:val="006C188D"/>
    <w:rsid w:val="006D0F12"/>
    <w:rsid w:val="006D256B"/>
    <w:rsid w:val="006E49B3"/>
    <w:rsid w:val="006F2731"/>
    <w:rsid w:val="006F6A1B"/>
    <w:rsid w:val="006F7FF3"/>
    <w:rsid w:val="00700366"/>
    <w:rsid w:val="0070254C"/>
    <w:rsid w:val="00707530"/>
    <w:rsid w:val="00712008"/>
    <w:rsid w:val="00712097"/>
    <w:rsid w:val="007150A0"/>
    <w:rsid w:val="00720C40"/>
    <w:rsid w:val="0072535F"/>
    <w:rsid w:val="00731170"/>
    <w:rsid w:val="007317F2"/>
    <w:rsid w:val="007373B8"/>
    <w:rsid w:val="00751F0F"/>
    <w:rsid w:val="00755D2F"/>
    <w:rsid w:val="00755EE3"/>
    <w:rsid w:val="0076169A"/>
    <w:rsid w:val="00792694"/>
    <w:rsid w:val="00792E6D"/>
    <w:rsid w:val="007937FD"/>
    <w:rsid w:val="007A1D98"/>
    <w:rsid w:val="007B0955"/>
    <w:rsid w:val="007B6BEA"/>
    <w:rsid w:val="007C23EB"/>
    <w:rsid w:val="007C32ED"/>
    <w:rsid w:val="007D2A73"/>
    <w:rsid w:val="007D4F11"/>
    <w:rsid w:val="007E3CDA"/>
    <w:rsid w:val="007E6171"/>
    <w:rsid w:val="007F5F63"/>
    <w:rsid w:val="007F6138"/>
    <w:rsid w:val="007F7F0B"/>
    <w:rsid w:val="00801EF5"/>
    <w:rsid w:val="0080535A"/>
    <w:rsid w:val="00806B88"/>
    <w:rsid w:val="00813AA7"/>
    <w:rsid w:val="008206B5"/>
    <w:rsid w:val="00832293"/>
    <w:rsid w:val="0083236A"/>
    <w:rsid w:val="00836571"/>
    <w:rsid w:val="00837CF7"/>
    <w:rsid w:val="008401EB"/>
    <w:rsid w:val="0084476B"/>
    <w:rsid w:val="00846114"/>
    <w:rsid w:val="0085424E"/>
    <w:rsid w:val="00854AC0"/>
    <w:rsid w:val="0086050A"/>
    <w:rsid w:val="008621F2"/>
    <w:rsid w:val="00862C5C"/>
    <w:rsid w:val="00872649"/>
    <w:rsid w:val="0087565A"/>
    <w:rsid w:val="008764A7"/>
    <w:rsid w:val="008804AB"/>
    <w:rsid w:val="008857AB"/>
    <w:rsid w:val="00892562"/>
    <w:rsid w:val="00892D6D"/>
    <w:rsid w:val="008A2308"/>
    <w:rsid w:val="008B4179"/>
    <w:rsid w:val="008B48C8"/>
    <w:rsid w:val="008B7538"/>
    <w:rsid w:val="008C002F"/>
    <w:rsid w:val="008C3927"/>
    <w:rsid w:val="008D412C"/>
    <w:rsid w:val="008D70FB"/>
    <w:rsid w:val="0090492C"/>
    <w:rsid w:val="00904E24"/>
    <w:rsid w:val="0090515F"/>
    <w:rsid w:val="00905DF8"/>
    <w:rsid w:val="0091160C"/>
    <w:rsid w:val="00914021"/>
    <w:rsid w:val="009148C8"/>
    <w:rsid w:val="0092723E"/>
    <w:rsid w:val="009430D9"/>
    <w:rsid w:val="00943CA8"/>
    <w:rsid w:val="009445E7"/>
    <w:rsid w:val="00975533"/>
    <w:rsid w:val="00987D39"/>
    <w:rsid w:val="009976E8"/>
    <w:rsid w:val="009A62F5"/>
    <w:rsid w:val="009A68FA"/>
    <w:rsid w:val="009B19B2"/>
    <w:rsid w:val="009B2647"/>
    <w:rsid w:val="009C69B7"/>
    <w:rsid w:val="009C7DA4"/>
    <w:rsid w:val="009D3326"/>
    <w:rsid w:val="009D7B7E"/>
    <w:rsid w:val="009E12DE"/>
    <w:rsid w:val="009E2787"/>
    <w:rsid w:val="009E3508"/>
    <w:rsid w:val="009F35EB"/>
    <w:rsid w:val="009F3CBF"/>
    <w:rsid w:val="00A05DB9"/>
    <w:rsid w:val="00A06D7F"/>
    <w:rsid w:val="00A13788"/>
    <w:rsid w:val="00A14F68"/>
    <w:rsid w:val="00A201D7"/>
    <w:rsid w:val="00A25141"/>
    <w:rsid w:val="00A41007"/>
    <w:rsid w:val="00A47944"/>
    <w:rsid w:val="00A534CB"/>
    <w:rsid w:val="00A63A13"/>
    <w:rsid w:val="00A64A25"/>
    <w:rsid w:val="00A64D77"/>
    <w:rsid w:val="00A72724"/>
    <w:rsid w:val="00A74A20"/>
    <w:rsid w:val="00A840EE"/>
    <w:rsid w:val="00A9689C"/>
    <w:rsid w:val="00AA73E2"/>
    <w:rsid w:val="00AB20BB"/>
    <w:rsid w:val="00AB5936"/>
    <w:rsid w:val="00AE6C05"/>
    <w:rsid w:val="00AF2A3B"/>
    <w:rsid w:val="00AF3FFE"/>
    <w:rsid w:val="00AF51EF"/>
    <w:rsid w:val="00B12D23"/>
    <w:rsid w:val="00B3572C"/>
    <w:rsid w:val="00B3793E"/>
    <w:rsid w:val="00B37EDA"/>
    <w:rsid w:val="00B479B5"/>
    <w:rsid w:val="00B529EF"/>
    <w:rsid w:val="00B53F71"/>
    <w:rsid w:val="00B55829"/>
    <w:rsid w:val="00B656AE"/>
    <w:rsid w:val="00B86F9B"/>
    <w:rsid w:val="00B87F71"/>
    <w:rsid w:val="00BA086E"/>
    <w:rsid w:val="00BA1226"/>
    <w:rsid w:val="00BA4BFE"/>
    <w:rsid w:val="00BA65D9"/>
    <w:rsid w:val="00BB3EB4"/>
    <w:rsid w:val="00BC4D43"/>
    <w:rsid w:val="00BD20B8"/>
    <w:rsid w:val="00BD5D00"/>
    <w:rsid w:val="00BE15BE"/>
    <w:rsid w:val="00BE31A5"/>
    <w:rsid w:val="00BE3C9D"/>
    <w:rsid w:val="00BF1325"/>
    <w:rsid w:val="00BF491E"/>
    <w:rsid w:val="00C0029D"/>
    <w:rsid w:val="00C01CBC"/>
    <w:rsid w:val="00C16286"/>
    <w:rsid w:val="00C17BFC"/>
    <w:rsid w:val="00C200FC"/>
    <w:rsid w:val="00C2221C"/>
    <w:rsid w:val="00C249F1"/>
    <w:rsid w:val="00C349F6"/>
    <w:rsid w:val="00C41CD8"/>
    <w:rsid w:val="00C520F1"/>
    <w:rsid w:val="00C527F8"/>
    <w:rsid w:val="00C52F87"/>
    <w:rsid w:val="00C577AF"/>
    <w:rsid w:val="00C66393"/>
    <w:rsid w:val="00C90525"/>
    <w:rsid w:val="00CA3055"/>
    <w:rsid w:val="00CA54CA"/>
    <w:rsid w:val="00CA7073"/>
    <w:rsid w:val="00CB3683"/>
    <w:rsid w:val="00CB609F"/>
    <w:rsid w:val="00CD32FC"/>
    <w:rsid w:val="00CD387E"/>
    <w:rsid w:val="00CD49AC"/>
    <w:rsid w:val="00CE075D"/>
    <w:rsid w:val="00CE420D"/>
    <w:rsid w:val="00CF35CA"/>
    <w:rsid w:val="00D07BEB"/>
    <w:rsid w:val="00D1535F"/>
    <w:rsid w:val="00D236FD"/>
    <w:rsid w:val="00D30982"/>
    <w:rsid w:val="00D34811"/>
    <w:rsid w:val="00D409A3"/>
    <w:rsid w:val="00D4204F"/>
    <w:rsid w:val="00D51A78"/>
    <w:rsid w:val="00D5647F"/>
    <w:rsid w:val="00D574EF"/>
    <w:rsid w:val="00D61EA7"/>
    <w:rsid w:val="00D7587E"/>
    <w:rsid w:val="00D75CDB"/>
    <w:rsid w:val="00D76585"/>
    <w:rsid w:val="00D91BF7"/>
    <w:rsid w:val="00DA2ABC"/>
    <w:rsid w:val="00DB42F9"/>
    <w:rsid w:val="00DB480E"/>
    <w:rsid w:val="00DB52FB"/>
    <w:rsid w:val="00DC43A7"/>
    <w:rsid w:val="00DD0E73"/>
    <w:rsid w:val="00DD120D"/>
    <w:rsid w:val="00DD4AA5"/>
    <w:rsid w:val="00DE7751"/>
    <w:rsid w:val="00DF12D0"/>
    <w:rsid w:val="00DF7695"/>
    <w:rsid w:val="00E06C9C"/>
    <w:rsid w:val="00E15745"/>
    <w:rsid w:val="00E1675E"/>
    <w:rsid w:val="00E2132F"/>
    <w:rsid w:val="00E313C3"/>
    <w:rsid w:val="00E32E93"/>
    <w:rsid w:val="00E34AB3"/>
    <w:rsid w:val="00E40A60"/>
    <w:rsid w:val="00E46A59"/>
    <w:rsid w:val="00E50EFD"/>
    <w:rsid w:val="00E529E4"/>
    <w:rsid w:val="00E63082"/>
    <w:rsid w:val="00E70586"/>
    <w:rsid w:val="00E77D13"/>
    <w:rsid w:val="00E84004"/>
    <w:rsid w:val="00E8677B"/>
    <w:rsid w:val="00E90AB0"/>
    <w:rsid w:val="00E914DF"/>
    <w:rsid w:val="00E915D1"/>
    <w:rsid w:val="00E93B69"/>
    <w:rsid w:val="00EA6813"/>
    <w:rsid w:val="00EA7F98"/>
    <w:rsid w:val="00EC5D28"/>
    <w:rsid w:val="00ED4000"/>
    <w:rsid w:val="00EE38E2"/>
    <w:rsid w:val="00EE71EA"/>
    <w:rsid w:val="00F025B2"/>
    <w:rsid w:val="00F07893"/>
    <w:rsid w:val="00F120BB"/>
    <w:rsid w:val="00F17BB0"/>
    <w:rsid w:val="00F23B15"/>
    <w:rsid w:val="00F24F7D"/>
    <w:rsid w:val="00F26353"/>
    <w:rsid w:val="00F40CD7"/>
    <w:rsid w:val="00F42C82"/>
    <w:rsid w:val="00F5238F"/>
    <w:rsid w:val="00F54F9D"/>
    <w:rsid w:val="00F702E2"/>
    <w:rsid w:val="00F7409F"/>
    <w:rsid w:val="00F74776"/>
    <w:rsid w:val="00F809CC"/>
    <w:rsid w:val="00F814BF"/>
    <w:rsid w:val="00F83459"/>
    <w:rsid w:val="00F857C3"/>
    <w:rsid w:val="00F87168"/>
    <w:rsid w:val="00F97E1E"/>
    <w:rsid w:val="00FA7606"/>
    <w:rsid w:val="00FA76F1"/>
    <w:rsid w:val="00FB26C0"/>
    <w:rsid w:val="00FB3BF0"/>
    <w:rsid w:val="00FC20DA"/>
    <w:rsid w:val="00FC226C"/>
    <w:rsid w:val="00FC6BCF"/>
    <w:rsid w:val="00FD604E"/>
    <w:rsid w:val="00FD6A53"/>
    <w:rsid w:val="00FD7EB0"/>
    <w:rsid w:val="00FE6F07"/>
    <w:rsid w:val="00FF13A2"/>
    <w:rsid w:val="00FF54AB"/>
    <w:rsid w:val="00FF5740"/>
    <w:rsid w:val="24D59F84"/>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F065D"/>
    <w:pPr>
      <w:spacing w:line="360" w:lineRule="auto"/>
      <w:jc w:val="both"/>
    </w:pPr>
    <w:rPr>
      <w:rFonts w:ascii="Arial" w:hAnsi="Arial"/>
      <w:sz w:val="22"/>
      <w:szCs w:val="24"/>
    </w:rPr>
  </w:style>
  <w:style w:type="paragraph" w:styleId="Heading2">
    <w:name w:val="heading 2"/>
    <w:basedOn w:val="Normal"/>
    <w:next w:val="Normal"/>
    <w:link w:val="Heading2Char"/>
    <w:uiPriority w:val="9"/>
    <w:semiHidden/>
    <w:unhideWhenUsed/>
    <w:qFormat/>
    <w:rsid w:val="001A21B7"/>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link w:val="Heading3Char"/>
    <w:uiPriority w:val="9"/>
    <w:qFormat/>
    <w:rsid w:val="00BA1226"/>
    <w:pPr>
      <w:spacing w:before="100" w:beforeAutospacing="1" w:after="100" w:afterAutospacing="1"/>
      <w:outlineLvl w:val="2"/>
    </w:pPr>
    <w:rPr>
      <w:rFonts w:ascii="Times New Roman" w:eastAsia="Times New Roman" w:hAnsi="Times New Roman"/>
      <w:b/>
      <w:bCs/>
      <w:sz w:val="27"/>
      <w:szCs w:val="27"/>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basedOn w:val="Normal"/>
    <w:uiPriority w:val="34"/>
    <w:qFormat/>
    <w:rsid w:val="00C16286"/>
    <w:pPr>
      <w:ind w:left="720"/>
      <w:contextualSpacing/>
    </w:pPr>
  </w:style>
  <w:style w:type="paragraph" w:styleId="NormalWeb">
    <w:name w:val="Normal (Web)"/>
    <w:basedOn w:val="Normal"/>
    <w:uiPriority w:val="99"/>
    <w:unhideWhenUsed/>
    <w:rsid w:val="00CF35CA"/>
    <w:pPr>
      <w:spacing w:before="100" w:beforeAutospacing="1" w:after="100" w:afterAutospacing="1"/>
    </w:pPr>
    <w:rPr>
      <w:rFonts w:ascii="Times New Roman" w:eastAsia="Times New Roman" w:hAnsi="Times New Roman"/>
      <w:lang w:val="es-PE" w:eastAsia="es-PE"/>
    </w:rPr>
  </w:style>
  <w:style w:type="paragraph" w:styleId="Caption">
    <w:name w:val="caption"/>
    <w:basedOn w:val="Normal"/>
    <w:next w:val="Normal"/>
    <w:uiPriority w:val="35"/>
    <w:unhideWhenUsed/>
    <w:qFormat/>
    <w:rsid w:val="004370BC"/>
    <w:pPr>
      <w:spacing w:after="200"/>
    </w:pPr>
    <w:rPr>
      <w:i/>
      <w:iCs/>
      <w:color w:val="1F497D" w:themeColor="text2"/>
      <w:sz w:val="18"/>
      <w:szCs w:val="18"/>
    </w:rPr>
  </w:style>
  <w:style w:type="character" w:customStyle="1" w:styleId="Heading3Char">
    <w:name w:val="Heading 3 Char"/>
    <w:basedOn w:val="DefaultParagraphFont"/>
    <w:link w:val="Heading3"/>
    <w:uiPriority w:val="9"/>
    <w:rsid w:val="00BA1226"/>
    <w:rPr>
      <w:rFonts w:ascii="Times New Roman" w:eastAsia="Times New Roman" w:hAnsi="Times New Roman"/>
      <w:b/>
      <w:bCs/>
      <w:sz w:val="27"/>
      <w:szCs w:val="27"/>
      <w:lang w:eastAsia="en-US"/>
    </w:rPr>
  </w:style>
  <w:style w:type="character" w:styleId="Strong">
    <w:name w:val="Strong"/>
    <w:basedOn w:val="DefaultParagraphFont"/>
    <w:uiPriority w:val="22"/>
    <w:qFormat/>
    <w:rsid w:val="00BA1226"/>
    <w:rPr>
      <w:b/>
      <w:bCs/>
    </w:rPr>
  </w:style>
  <w:style w:type="character" w:customStyle="1" w:styleId="Heading2Char">
    <w:name w:val="Heading 2 Char"/>
    <w:basedOn w:val="DefaultParagraphFont"/>
    <w:link w:val="Heading2"/>
    <w:uiPriority w:val="9"/>
    <w:semiHidden/>
    <w:rsid w:val="001A21B7"/>
    <w:rPr>
      <w:rFonts w:asciiTheme="majorHAnsi" w:eastAsiaTheme="majorEastAsia" w:hAnsiTheme="majorHAnsi" w:cstheme="majorBidi"/>
      <w:color w:val="365F91" w:themeColor="accent1" w:themeShade="BF"/>
      <w:sz w:val="26"/>
      <w:szCs w:val="26"/>
    </w:rPr>
  </w:style>
  <w:style w:type="character" w:customStyle="1" w:styleId="selected">
    <w:name w:val="selected"/>
    <w:basedOn w:val="DefaultParagraphFont"/>
    <w:rsid w:val="00D51A7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89812528">
      <w:bodyDiv w:val="1"/>
      <w:marLeft w:val="0"/>
      <w:marRight w:val="0"/>
      <w:marTop w:val="0"/>
      <w:marBottom w:val="0"/>
      <w:divBdr>
        <w:top w:val="none" w:sz="0" w:space="0" w:color="auto"/>
        <w:left w:val="none" w:sz="0" w:space="0" w:color="auto"/>
        <w:bottom w:val="none" w:sz="0" w:space="0" w:color="auto"/>
        <w:right w:val="none" w:sz="0" w:space="0" w:color="auto"/>
      </w:divBdr>
    </w:div>
    <w:div w:id="766772337">
      <w:bodyDiv w:val="1"/>
      <w:marLeft w:val="0"/>
      <w:marRight w:val="0"/>
      <w:marTop w:val="0"/>
      <w:marBottom w:val="0"/>
      <w:divBdr>
        <w:top w:val="none" w:sz="0" w:space="0" w:color="auto"/>
        <w:left w:val="none" w:sz="0" w:space="0" w:color="auto"/>
        <w:bottom w:val="none" w:sz="0" w:space="0" w:color="auto"/>
        <w:right w:val="none" w:sz="0" w:space="0" w:color="auto"/>
      </w:divBdr>
    </w:div>
    <w:div w:id="993794473">
      <w:bodyDiv w:val="1"/>
      <w:marLeft w:val="0"/>
      <w:marRight w:val="0"/>
      <w:marTop w:val="0"/>
      <w:marBottom w:val="0"/>
      <w:divBdr>
        <w:top w:val="none" w:sz="0" w:space="0" w:color="auto"/>
        <w:left w:val="none" w:sz="0" w:space="0" w:color="auto"/>
        <w:bottom w:val="none" w:sz="0" w:space="0" w:color="auto"/>
        <w:right w:val="none" w:sz="0" w:space="0" w:color="auto"/>
      </w:divBdr>
    </w:div>
    <w:div w:id="1335566403">
      <w:bodyDiv w:val="1"/>
      <w:marLeft w:val="0"/>
      <w:marRight w:val="0"/>
      <w:marTop w:val="0"/>
      <w:marBottom w:val="0"/>
      <w:divBdr>
        <w:top w:val="none" w:sz="0" w:space="0" w:color="auto"/>
        <w:left w:val="none" w:sz="0" w:space="0" w:color="auto"/>
        <w:bottom w:val="none" w:sz="0" w:space="0" w:color="auto"/>
        <w:right w:val="none" w:sz="0" w:space="0" w:color="auto"/>
      </w:divBdr>
    </w:div>
    <w:div w:id="1668825236">
      <w:bodyDiv w:val="1"/>
      <w:marLeft w:val="0"/>
      <w:marRight w:val="0"/>
      <w:marTop w:val="0"/>
      <w:marBottom w:val="0"/>
      <w:divBdr>
        <w:top w:val="none" w:sz="0" w:space="0" w:color="auto"/>
        <w:left w:val="none" w:sz="0" w:space="0" w:color="auto"/>
        <w:bottom w:val="none" w:sz="0" w:space="0" w:color="auto"/>
        <w:right w:val="none" w:sz="0" w:space="0" w:color="auto"/>
      </w:divBdr>
    </w:div>
    <w:div w:id="1925144693">
      <w:bodyDiv w:val="1"/>
      <w:marLeft w:val="0"/>
      <w:marRight w:val="0"/>
      <w:marTop w:val="0"/>
      <w:marBottom w:val="0"/>
      <w:divBdr>
        <w:top w:val="none" w:sz="0" w:space="0" w:color="auto"/>
        <w:left w:val="none" w:sz="0" w:space="0" w:color="auto"/>
        <w:bottom w:val="none" w:sz="0" w:space="0" w:color="auto"/>
        <w:right w:val="none" w:sz="0" w:space="0" w:color="auto"/>
      </w:divBdr>
    </w:div>
    <w:div w:id="193982836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felipe.carrillo@angloamerican.com" TargetMode="External"/><Relationship Id="rId13" Type="http://schemas.openxmlformats.org/officeDocument/2006/relationships/header" Target="header3.xml"/><Relationship Id="rId18" Type="http://schemas.openxmlformats.org/officeDocument/2006/relationships/image" Target="media/image5.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jmansilla@astaysystems.com" TargetMode="External"/><Relationship Id="rId14" Type="http://schemas.openxmlformats.org/officeDocument/2006/relationships/image" Target="media/image1.png"/><Relationship Id="rId22" Type="http://schemas.openxmlformats.org/officeDocument/2006/relationships/image" Target="media/image9.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7F90B4-8085-9F46-A93A-CBE5BB1F287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2825</Words>
  <Characters>16108</Characters>
  <Application>Microsoft Office Word</Application>
  <DocSecurity>0</DocSecurity>
  <Lines>134</Lines>
  <Paragraphs>37</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18896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JUAN MANUEL MANSILLA OLIVAS</cp:lastModifiedBy>
  <cp:revision>2</cp:revision>
  <cp:lastPrinted>2015-02-13T19:19:00Z</cp:lastPrinted>
  <dcterms:created xsi:type="dcterms:W3CDTF">2025-07-20T00:31:00Z</dcterms:created>
  <dcterms:modified xsi:type="dcterms:W3CDTF">2025-07-20T00:31:00Z</dcterms:modified>
</cp:coreProperties>
</file>